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47AB" w14:textId="77777777" w:rsidR="009D0F00" w:rsidRDefault="009D0F00" w:rsidP="00B72581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1238366E" w14:textId="77777777" w:rsidR="009D0F00" w:rsidRDefault="009D0F00" w:rsidP="009D0F00">
      <w:pPr>
        <w:jc w:val="center"/>
        <w:rPr>
          <w:rFonts w:ascii="Arial" w:hAnsi="Arial" w:cs="Arial"/>
          <w:b/>
          <w:sz w:val="36"/>
          <w:szCs w:val="36"/>
        </w:rPr>
      </w:pPr>
    </w:p>
    <w:p w14:paraId="118CC798" w14:textId="77777777" w:rsidR="009D0F00" w:rsidRDefault="009D0F00" w:rsidP="009D0F00">
      <w:pPr>
        <w:jc w:val="center"/>
        <w:rPr>
          <w:rFonts w:ascii="Arial" w:hAnsi="Arial" w:cs="Arial"/>
          <w:b/>
          <w:sz w:val="36"/>
          <w:szCs w:val="36"/>
        </w:rPr>
      </w:pPr>
    </w:p>
    <w:p w14:paraId="60D1DD72" w14:textId="77777777" w:rsidR="009D0F00" w:rsidRPr="0056453F" w:rsidRDefault="009D0F00" w:rsidP="009D0F00">
      <w:pPr>
        <w:jc w:val="center"/>
        <w:rPr>
          <w:rFonts w:ascii="Arial" w:hAnsi="Arial" w:cs="Arial"/>
          <w:b/>
          <w:sz w:val="52"/>
          <w:szCs w:val="52"/>
        </w:rPr>
      </w:pPr>
    </w:p>
    <w:p w14:paraId="6E294656" w14:textId="77777777" w:rsidR="00B04912" w:rsidRDefault="00B04912" w:rsidP="009D0F00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Politique d’attribution</w:t>
      </w:r>
    </w:p>
    <w:p w14:paraId="407C4EF9" w14:textId="77777777" w:rsidR="00162977" w:rsidRPr="0056453F" w:rsidRDefault="00857F6F" w:rsidP="009D0F00">
      <w:pPr>
        <w:jc w:val="center"/>
        <w:rPr>
          <w:rFonts w:ascii="Arial" w:hAnsi="Arial" w:cs="Arial"/>
          <w:b/>
          <w:sz w:val="52"/>
          <w:szCs w:val="52"/>
        </w:rPr>
      </w:pPr>
      <w:proofErr w:type="gramStart"/>
      <w:r w:rsidRPr="0056453F">
        <w:rPr>
          <w:rFonts w:ascii="Arial" w:hAnsi="Arial" w:cs="Arial"/>
          <w:b/>
          <w:sz w:val="52"/>
          <w:szCs w:val="52"/>
        </w:rPr>
        <w:t>d’une</w:t>
      </w:r>
      <w:proofErr w:type="gramEnd"/>
      <w:r w:rsidRPr="0056453F">
        <w:rPr>
          <w:rFonts w:ascii="Arial" w:hAnsi="Arial" w:cs="Arial"/>
          <w:b/>
          <w:sz w:val="52"/>
          <w:szCs w:val="52"/>
        </w:rPr>
        <w:t xml:space="preserve"> place à quai</w:t>
      </w:r>
    </w:p>
    <w:p w14:paraId="7BEE7880" w14:textId="77777777" w:rsidR="00857F6F" w:rsidRPr="00B04912" w:rsidRDefault="00857F6F" w:rsidP="009D0F00">
      <w:pPr>
        <w:jc w:val="center"/>
        <w:rPr>
          <w:rFonts w:ascii="Arial" w:hAnsi="Arial" w:cs="Arial"/>
          <w:b/>
          <w:sz w:val="36"/>
          <w:szCs w:val="36"/>
        </w:rPr>
      </w:pPr>
      <w:r w:rsidRPr="00B04912">
        <w:rPr>
          <w:rFonts w:ascii="Arial" w:hAnsi="Arial" w:cs="Arial"/>
          <w:b/>
          <w:sz w:val="36"/>
          <w:szCs w:val="36"/>
        </w:rPr>
        <w:t>C</w:t>
      </w:r>
      <w:r w:rsidR="00150FCA" w:rsidRPr="00B04912">
        <w:rPr>
          <w:rFonts w:ascii="Arial" w:hAnsi="Arial" w:cs="Arial"/>
          <w:b/>
          <w:sz w:val="36"/>
          <w:szCs w:val="36"/>
        </w:rPr>
        <w:t>lub nautique de l’Île d’Orléans (C</w:t>
      </w:r>
      <w:r w:rsidRPr="00B04912">
        <w:rPr>
          <w:rFonts w:ascii="Arial" w:hAnsi="Arial" w:cs="Arial"/>
          <w:b/>
          <w:sz w:val="36"/>
          <w:szCs w:val="36"/>
        </w:rPr>
        <w:t>NIO</w:t>
      </w:r>
      <w:r w:rsidR="00150FCA" w:rsidRPr="00B04912">
        <w:rPr>
          <w:rFonts w:ascii="Arial" w:hAnsi="Arial" w:cs="Arial"/>
          <w:b/>
          <w:sz w:val="36"/>
          <w:szCs w:val="36"/>
        </w:rPr>
        <w:t>)</w:t>
      </w:r>
    </w:p>
    <w:p w14:paraId="0691C2BC" w14:textId="77777777" w:rsidR="009D0F00" w:rsidRDefault="009D0F00" w:rsidP="009D0F00">
      <w:pPr>
        <w:jc w:val="center"/>
        <w:rPr>
          <w:rFonts w:ascii="Arial" w:hAnsi="Arial" w:cs="Arial"/>
          <w:b/>
          <w:sz w:val="36"/>
          <w:szCs w:val="36"/>
        </w:rPr>
      </w:pPr>
    </w:p>
    <w:p w14:paraId="20E86012" w14:textId="77777777" w:rsidR="009D0F00" w:rsidRDefault="009D0F00" w:rsidP="00B04912">
      <w:pPr>
        <w:rPr>
          <w:rFonts w:ascii="Arial" w:hAnsi="Arial" w:cs="Arial"/>
          <w:b/>
          <w:sz w:val="36"/>
          <w:szCs w:val="36"/>
        </w:rPr>
      </w:pPr>
    </w:p>
    <w:p w14:paraId="0DBA47BE" w14:textId="77777777" w:rsidR="00B72581" w:rsidRDefault="00B72581" w:rsidP="009D0F00">
      <w:pPr>
        <w:jc w:val="center"/>
        <w:rPr>
          <w:rFonts w:ascii="Arial" w:hAnsi="Arial" w:cs="Arial"/>
          <w:b/>
          <w:sz w:val="36"/>
          <w:szCs w:val="36"/>
        </w:rPr>
      </w:pPr>
    </w:p>
    <w:p w14:paraId="3E5EF627" w14:textId="77777777" w:rsidR="00B72581" w:rsidRDefault="00B72581" w:rsidP="009D0F00">
      <w:pPr>
        <w:jc w:val="center"/>
        <w:rPr>
          <w:rFonts w:ascii="Arial" w:hAnsi="Arial" w:cs="Arial"/>
          <w:b/>
          <w:sz w:val="36"/>
          <w:szCs w:val="36"/>
        </w:rPr>
      </w:pPr>
    </w:p>
    <w:p w14:paraId="5C15FD80" w14:textId="77777777" w:rsidR="00B72581" w:rsidRDefault="00B72581" w:rsidP="009D0F00">
      <w:pPr>
        <w:jc w:val="center"/>
        <w:rPr>
          <w:rFonts w:ascii="Arial" w:hAnsi="Arial" w:cs="Arial"/>
          <w:b/>
          <w:sz w:val="36"/>
          <w:szCs w:val="36"/>
        </w:rPr>
      </w:pPr>
    </w:p>
    <w:p w14:paraId="52AAEE57" w14:textId="77777777" w:rsidR="00B72581" w:rsidRDefault="00B72581" w:rsidP="009D0F00">
      <w:pPr>
        <w:jc w:val="center"/>
        <w:rPr>
          <w:rFonts w:ascii="Arial" w:hAnsi="Arial" w:cs="Arial"/>
          <w:b/>
          <w:sz w:val="36"/>
          <w:szCs w:val="36"/>
        </w:rPr>
      </w:pPr>
    </w:p>
    <w:p w14:paraId="02866D74" w14:textId="77777777" w:rsidR="00B72581" w:rsidRDefault="00B72581" w:rsidP="009D0F00">
      <w:pPr>
        <w:jc w:val="center"/>
        <w:rPr>
          <w:rFonts w:ascii="Arial" w:hAnsi="Arial" w:cs="Arial"/>
          <w:b/>
          <w:sz w:val="36"/>
          <w:szCs w:val="36"/>
        </w:rPr>
      </w:pPr>
    </w:p>
    <w:p w14:paraId="7A21B98D" w14:textId="77777777" w:rsidR="00B04912" w:rsidRPr="00B72581" w:rsidRDefault="00B72581" w:rsidP="009D0F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72581">
        <w:rPr>
          <w:rFonts w:ascii="Arial" w:hAnsi="Arial" w:cs="Arial"/>
          <w:b/>
          <w:sz w:val="36"/>
          <w:szCs w:val="36"/>
        </w:rPr>
        <w:t>Adoptée au CA du 30 janvier 2020</w:t>
      </w:r>
    </w:p>
    <w:p w14:paraId="7AD86230" w14:textId="77777777" w:rsidR="00B04912" w:rsidRDefault="00B04912" w:rsidP="009D0F0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3BC80B" w14:textId="77777777" w:rsidR="00B04912" w:rsidRDefault="00B04912" w:rsidP="009D0F0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762A88" w14:textId="77777777" w:rsidR="009D0F00" w:rsidRDefault="009D0F0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4A4A89C2" w14:textId="77777777" w:rsidR="00150FCA" w:rsidRPr="00CA2C6E" w:rsidRDefault="00857F6F" w:rsidP="00CA2C6E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CA2C6E">
        <w:rPr>
          <w:rFonts w:ascii="Arial" w:hAnsi="Arial" w:cs="Arial"/>
          <w:b/>
          <w:bCs/>
          <w:sz w:val="28"/>
          <w:szCs w:val="28"/>
        </w:rPr>
        <w:lastRenderedPageBreak/>
        <w:t>Objectifs de la politique</w:t>
      </w:r>
    </w:p>
    <w:p w14:paraId="2893B5F7" w14:textId="77777777" w:rsidR="00857F6F" w:rsidRDefault="00857F6F" w:rsidP="00BD787C">
      <w:pPr>
        <w:pStyle w:val="BodyTextIndent"/>
        <w:numPr>
          <w:ilvl w:val="0"/>
          <w:numId w:val="14"/>
        </w:numPr>
        <w:rPr>
          <w:sz w:val="24"/>
          <w:szCs w:val="24"/>
        </w:rPr>
      </w:pPr>
      <w:r w:rsidRPr="00857F6F">
        <w:rPr>
          <w:sz w:val="24"/>
          <w:szCs w:val="24"/>
        </w:rPr>
        <w:t xml:space="preserve">La politique d'attribution </w:t>
      </w:r>
      <w:r w:rsidR="00B04912">
        <w:rPr>
          <w:sz w:val="24"/>
          <w:szCs w:val="24"/>
        </w:rPr>
        <w:t xml:space="preserve">d’une place à </w:t>
      </w:r>
      <w:r w:rsidR="00AD21AB">
        <w:rPr>
          <w:sz w:val="24"/>
          <w:szCs w:val="24"/>
        </w:rPr>
        <w:t>quai</w:t>
      </w:r>
      <w:r w:rsidRPr="00857F6F">
        <w:rPr>
          <w:sz w:val="24"/>
          <w:szCs w:val="24"/>
        </w:rPr>
        <w:t xml:space="preserve"> du CNIO a pour but de gérer, dans le meilleur intérêt de tous les membres, l'usage du bassin, tout en permettant au Club de rencontrer ses besoins opérationnels et ses engagements contractuels </w:t>
      </w:r>
      <w:r w:rsidR="00503362">
        <w:rPr>
          <w:sz w:val="24"/>
          <w:szCs w:val="24"/>
        </w:rPr>
        <w:t xml:space="preserve">en priorisant l’aspect </w:t>
      </w:r>
      <w:r w:rsidRPr="00857F6F">
        <w:rPr>
          <w:sz w:val="24"/>
          <w:szCs w:val="24"/>
        </w:rPr>
        <w:t xml:space="preserve"> sécurité</w:t>
      </w:r>
      <w:r w:rsidR="00503362">
        <w:rPr>
          <w:sz w:val="24"/>
          <w:szCs w:val="24"/>
        </w:rPr>
        <w:t>;</w:t>
      </w:r>
    </w:p>
    <w:p w14:paraId="45B87A14" w14:textId="77777777" w:rsidR="00857F6F" w:rsidRPr="00857F6F" w:rsidRDefault="00857F6F" w:rsidP="00857F6F">
      <w:pPr>
        <w:pStyle w:val="BodyTextIndent"/>
        <w:ind w:left="1440"/>
        <w:rPr>
          <w:sz w:val="24"/>
          <w:szCs w:val="24"/>
        </w:rPr>
      </w:pPr>
    </w:p>
    <w:p w14:paraId="513037B1" w14:textId="77777777" w:rsidR="00BD787C" w:rsidRPr="00BD787C" w:rsidRDefault="00857F6F" w:rsidP="00BD787C">
      <w:pPr>
        <w:pStyle w:val="BodyTextIndent"/>
        <w:numPr>
          <w:ilvl w:val="0"/>
          <w:numId w:val="14"/>
        </w:numPr>
        <w:rPr>
          <w:sz w:val="24"/>
          <w:szCs w:val="24"/>
        </w:rPr>
      </w:pPr>
      <w:r w:rsidRPr="00857F6F">
        <w:rPr>
          <w:sz w:val="24"/>
          <w:szCs w:val="24"/>
        </w:rPr>
        <w:t>Favoriser la transparence dans les règles d’attribution d’</w:t>
      </w:r>
      <w:r w:rsidR="00503362">
        <w:rPr>
          <w:sz w:val="24"/>
          <w:szCs w:val="24"/>
        </w:rPr>
        <w:t>une place à quai;</w:t>
      </w:r>
    </w:p>
    <w:p w14:paraId="41D566C1" w14:textId="77777777" w:rsidR="00BD787C" w:rsidRPr="00BD787C" w:rsidRDefault="00BD787C" w:rsidP="00BD787C">
      <w:pPr>
        <w:pStyle w:val="BodyTextIndent"/>
        <w:ind w:left="720"/>
        <w:rPr>
          <w:sz w:val="24"/>
          <w:szCs w:val="24"/>
        </w:rPr>
      </w:pPr>
    </w:p>
    <w:p w14:paraId="32D3D1B5" w14:textId="77777777" w:rsidR="00857F6F" w:rsidRDefault="00857F6F" w:rsidP="00BD787C">
      <w:pPr>
        <w:pStyle w:val="BodyTextInden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Fournir un outil à long terme au Maître de port pour l’attribution d’une place à quai</w:t>
      </w:r>
      <w:r w:rsidR="00503362">
        <w:rPr>
          <w:sz w:val="24"/>
          <w:szCs w:val="24"/>
        </w:rPr>
        <w:t>.</w:t>
      </w:r>
    </w:p>
    <w:p w14:paraId="0320CD32" w14:textId="77777777" w:rsidR="00857F6F" w:rsidRPr="00CA2C6E" w:rsidRDefault="00857F6F" w:rsidP="00857F6F">
      <w:pPr>
        <w:rPr>
          <w:rFonts w:ascii="Arial" w:hAnsi="Arial" w:cs="Arial"/>
          <w:sz w:val="28"/>
          <w:szCs w:val="28"/>
        </w:rPr>
      </w:pPr>
    </w:p>
    <w:p w14:paraId="1C6CB2BC" w14:textId="77777777" w:rsidR="00857F6F" w:rsidRDefault="00CF62FB" w:rsidP="00CA2C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Les principes directeurs</w:t>
      </w:r>
    </w:p>
    <w:p w14:paraId="1111994A" w14:textId="77777777" w:rsidR="001F3C46" w:rsidRDefault="001F3C46" w:rsidP="00BD787C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BD787C">
        <w:rPr>
          <w:rFonts w:ascii="Arial" w:hAnsi="Arial" w:cs="Arial"/>
          <w:sz w:val="24"/>
          <w:szCs w:val="24"/>
        </w:rPr>
        <w:t>-</w:t>
      </w:r>
      <w:r w:rsidRPr="00BD787C">
        <w:rPr>
          <w:rFonts w:ascii="Arial" w:hAnsi="Arial" w:cs="Arial"/>
          <w:i/>
          <w:sz w:val="24"/>
          <w:szCs w:val="24"/>
        </w:rPr>
        <w:t xml:space="preserve">Favoriser  une exploitation </w:t>
      </w:r>
      <w:r w:rsidR="00BD787C">
        <w:rPr>
          <w:rFonts w:ascii="Arial" w:hAnsi="Arial" w:cs="Arial"/>
          <w:i/>
          <w:sz w:val="24"/>
          <w:szCs w:val="24"/>
        </w:rPr>
        <w:t>maximale du potentiel du bassin;</w:t>
      </w:r>
    </w:p>
    <w:p w14:paraId="6B325ED5" w14:textId="77777777" w:rsidR="00BD787C" w:rsidRPr="00BD787C" w:rsidRDefault="00BD787C" w:rsidP="00BD787C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066CFF01" w14:textId="77777777" w:rsidR="00BD787C" w:rsidRDefault="001F3C46" w:rsidP="00BD787C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BD787C">
        <w:rPr>
          <w:rFonts w:ascii="Arial" w:hAnsi="Arial" w:cs="Arial"/>
          <w:i/>
          <w:sz w:val="24"/>
          <w:szCs w:val="24"/>
        </w:rPr>
        <w:t xml:space="preserve">-Prioriser la sécurité des </w:t>
      </w:r>
      <w:r w:rsidR="00B04912" w:rsidRPr="00BD787C">
        <w:rPr>
          <w:rFonts w:ascii="Arial" w:hAnsi="Arial" w:cs="Arial"/>
          <w:i/>
          <w:sz w:val="24"/>
          <w:szCs w:val="24"/>
        </w:rPr>
        <w:t>utilisateurs</w:t>
      </w:r>
      <w:r w:rsidRPr="00BD787C">
        <w:rPr>
          <w:rFonts w:ascii="Arial" w:hAnsi="Arial" w:cs="Arial"/>
          <w:i/>
          <w:sz w:val="24"/>
          <w:szCs w:val="24"/>
        </w:rPr>
        <w:t>, des em</w:t>
      </w:r>
      <w:r w:rsidR="00BD787C">
        <w:rPr>
          <w:rFonts w:ascii="Arial" w:hAnsi="Arial" w:cs="Arial"/>
          <w:i/>
          <w:sz w:val="24"/>
          <w:szCs w:val="24"/>
        </w:rPr>
        <w:t>barcations et des installations;</w:t>
      </w:r>
    </w:p>
    <w:p w14:paraId="1E7F72F3" w14:textId="77777777" w:rsidR="00BD787C" w:rsidRPr="00BD787C" w:rsidRDefault="00BD787C" w:rsidP="00BD787C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1A69A6DA" w14:textId="77777777" w:rsidR="001F3C46" w:rsidRDefault="007F528F" w:rsidP="00BD787C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BD787C">
        <w:rPr>
          <w:rFonts w:ascii="Arial" w:hAnsi="Arial" w:cs="Arial"/>
          <w:i/>
          <w:sz w:val="24"/>
          <w:szCs w:val="24"/>
        </w:rPr>
        <w:t xml:space="preserve">Limiter </w:t>
      </w:r>
      <w:r w:rsidR="00BD787C">
        <w:rPr>
          <w:rFonts w:ascii="Arial" w:hAnsi="Arial" w:cs="Arial"/>
          <w:i/>
          <w:sz w:val="24"/>
          <w:szCs w:val="24"/>
        </w:rPr>
        <w:t>les changements de place à quai;</w:t>
      </w:r>
    </w:p>
    <w:p w14:paraId="6232B31D" w14:textId="77777777" w:rsidR="00BD787C" w:rsidRPr="00BD787C" w:rsidRDefault="00BD787C" w:rsidP="00BD787C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4E0E4909" w14:textId="77777777" w:rsidR="001F3C46" w:rsidRPr="00BD787C" w:rsidRDefault="007F528F" w:rsidP="00BD787C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  <w:szCs w:val="24"/>
        </w:rPr>
      </w:pPr>
      <w:r w:rsidRPr="00BD787C">
        <w:rPr>
          <w:rFonts w:ascii="Arial" w:hAnsi="Arial" w:cs="Arial"/>
          <w:i/>
          <w:sz w:val="24"/>
          <w:szCs w:val="24"/>
        </w:rPr>
        <w:t>Établir et respect</w:t>
      </w:r>
      <w:r w:rsidR="00B04912" w:rsidRPr="00BD787C">
        <w:rPr>
          <w:rFonts w:ascii="Arial" w:hAnsi="Arial" w:cs="Arial"/>
          <w:i/>
          <w:sz w:val="24"/>
          <w:szCs w:val="24"/>
        </w:rPr>
        <w:t xml:space="preserve">er des critères de priorisation </w:t>
      </w:r>
      <w:r w:rsidRPr="00BD787C">
        <w:rPr>
          <w:rFonts w:ascii="Arial" w:hAnsi="Arial" w:cs="Arial"/>
          <w:i/>
          <w:sz w:val="24"/>
          <w:szCs w:val="24"/>
        </w:rPr>
        <w:t xml:space="preserve"> pour l’attribution de</w:t>
      </w:r>
      <w:r w:rsidR="00B04912" w:rsidRPr="00BD787C">
        <w:rPr>
          <w:rFonts w:ascii="Arial" w:hAnsi="Arial" w:cs="Arial"/>
          <w:i/>
          <w:sz w:val="24"/>
          <w:szCs w:val="24"/>
        </w:rPr>
        <w:t>s</w:t>
      </w:r>
      <w:r w:rsidRPr="00BD787C">
        <w:rPr>
          <w:rFonts w:ascii="Arial" w:hAnsi="Arial" w:cs="Arial"/>
          <w:i/>
          <w:sz w:val="24"/>
          <w:szCs w:val="24"/>
        </w:rPr>
        <w:t xml:space="preserve"> place</w:t>
      </w:r>
      <w:r w:rsidR="00B04912" w:rsidRPr="00BD787C">
        <w:rPr>
          <w:rFonts w:ascii="Arial" w:hAnsi="Arial" w:cs="Arial"/>
          <w:i/>
          <w:sz w:val="24"/>
          <w:szCs w:val="24"/>
        </w:rPr>
        <w:t>s</w:t>
      </w:r>
      <w:r w:rsidRPr="00BD787C">
        <w:rPr>
          <w:rFonts w:ascii="Arial" w:hAnsi="Arial" w:cs="Arial"/>
          <w:i/>
          <w:sz w:val="24"/>
          <w:szCs w:val="24"/>
        </w:rPr>
        <w:t xml:space="preserve"> à quai</w:t>
      </w:r>
      <w:r w:rsidR="00BD787C">
        <w:rPr>
          <w:rFonts w:ascii="Arial" w:hAnsi="Arial" w:cs="Arial"/>
          <w:i/>
          <w:sz w:val="24"/>
          <w:szCs w:val="24"/>
        </w:rPr>
        <w:t>.</w:t>
      </w:r>
    </w:p>
    <w:p w14:paraId="1514AE85" w14:textId="77777777" w:rsidR="00B04912" w:rsidRPr="00CF62FB" w:rsidRDefault="00B04912" w:rsidP="00CA2C6E">
      <w:pPr>
        <w:rPr>
          <w:rFonts w:ascii="Arial" w:hAnsi="Arial" w:cs="Arial"/>
          <w:i/>
          <w:sz w:val="28"/>
          <w:szCs w:val="28"/>
        </w:rPr>
      </w:pPr>
    </w:p>
    <w:p w14:paraId="5577EC65" w14:textId="77777777" w:rsidR="001F3C46" w:rsidRPr="00CA2C6E" w:rsidRDefault="00A315C4" w:rsidP="00CA2C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Règles de la politique</w:t>
      </w:r>
    </w:p>
    <w:p w14:paraId="74B4D4DA" w14:textId="77777777" w:rsidR="00CA2C6E" w:rsidRDefault="00CA2C6E" w:rsidP="00CA2C6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569A31" w14:textId="77777777" w:rsidR="00A315C4" w:rsidRDefault="00150FCA" w:rsidP="0050336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A2C6E">
        <w:rPr>
          <w:rFonts w:ascii="Arial" w:hAnsi="Arial" w:cs="Arial"/>
          <w:sz w:val="24"/>
          <w:szCs w:val="24"/>
        </w:rPr>
        <w:t>L</w:t>
      </w:r>
      <w:r w:rsidR="001E202D" w:rsidRPr="00CA2C6E">
        <w:rPr>
          <w:rFonts w:ascii="Arial" w:hAnsi="Arial" w:cs="Arial"/>
          <w:sz w:val="24"/>
          <w:szCs w:val="24"/>
        </w:rPr>
        <w:t xml:space="preserve">e CA </w:t>
      </w:r>
      <w:r w:rsidRPr="00CA2C6E">
        <w:rPr>
          <w:rFonts w:ascii="Arial" w:hAnsi="Arial" w:cs="Arial"/>
          <w:sz w:val="24"/>
          <w:szCs w:val="24"/>
        </w:rPr>
        <w:t>reçoit, discute, adopte au besoin les modifications à</w:t>
      </w:r>
      <w:r w:rsidR="00503362">
        <w:rPr>
          <w:rFonts w:ascii="Arial" w:hAnsi="Arial" w:cs="Arial"/>
          <w:sz w:val="24"/>
          <w:szCs w:val="24"/>
        </w:rPr>
        <w:t xml:space="preserve"> s</w:t>
      </w:r>
      <w:r w:rsidRPr="00CA2C6E">
        <w:rPr>
          <w:rFonts w:ascii="Arial" w:hAnsi="Arial" w:cs="Arial"/>
          <w:sz w:val="24"/>
          <w:szCs w:val="24"/>
        </w:rPr>
        <w:t>a</w:t>
      </w:r>
      <w:r w:rsidR="001E202D" w:rsidRPr="00CA2C6E">
        <w:rPr>
          <w:rFonts w:ascii="Arial" w:hAnsi="Arial" w:cs="Arial"/>
          <w:sz w:val="24"/>
          <w:szCs w:val="24"/>
        </w:rPr>
        <w:t xml:space="preserve"> politique</w:t>
      </w:r>
      <w:r w:rsidRPr="00CA2C6E">
        <w:rPr>
          <w:rFonts w:ascii="Arial" w:hAnsi="Arial" w:cs="Arial"/>
          <w:sz w:val="24"/>
          <w:szCs w:val="24"/>
        </w:rPr>
        <w:t xml:space="preserve"> d’attribution d’une place à quai</w:t>
      </w:r>
      <w:r w:rsidR="00BD787C">
        <w:rPr>
          <w:rFonts w:ascii="Arial" w:hAnsi="Arial" w:cs="Arial"/>
          <w:sz w:val="24"/>
          <w:szCs w:val="24"/>
        </w:rPr>
        <w:t>;</w:t>
      </w:r>
    </w:p>
    <w:p w14:paraId="0D663254" w14:textId="77777777" w:rsidR="00B04912" w:rsidRDefault="00B04912" w:rsidP="00B0491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4A582E7" w14:textId="77777777" w:rsidR="00B04912" w:rsidRDefault="00B04912" w:rsidP="00AD21A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Le Maitre de p</w:t>
      </w:r>
      <w:r w:rsidR="00A315C4" w:rsidRPr="00BB1203">
        <w:rPr>
          <w:rFonts w:ascii="Arial" w:hAnsi="Arial" w:cs="Arial"/>
          <w:i/>
          <w:sz w:val="24"/>
          <w:szCs w:val="24"/>
          <w:u w:val="single"/>
        </w:rPr>
        <w:t xml:space="preserve">ort est le premier responsable </w:t>
      </w:r>
      <w:r>
        <w:rPr>
          <w:rFonts w:ascii="Arial" w:hAnsi="Arial" w:cs="Arial"/>
          <w:i/>
          <w:sz w:val="24"/>
          <w:szCs w:val="24"/>
          <w:u w:val="single"/>
        </w:rPr>
        <w:t xml:space="preserve">de l’application et de </w:t>
      </w:r>
      <w:r w:rsidR="00BD787C">
        <w:rPr>
          <w:rFonts w:ascii="Arial" w:hAnsi="Arial" w:cs="Arial"/>
          <w:i/>
          <w:sz w:val="24"/>
          <w:szCs w:val="24"/>
          <w:u w:val="single"/>
        </w:rPr>
        <w:t>la gestion de cette politique;</w:t>
      </w:r>
    </w:p>
    <w:p w14:paraId="7C9BAF35" w14:textId="77777777" w:rsidR="00AD21AB" w:rsidRPr="00AD21AB" w:rsidRDefault="00AD21AB" w:rsidP="00AD21AB">
      <w:pPr>
        <w:pStyle w:val="ListParagraph"/>
        <w:rPr>
          <w:rFonts w:ascii="Arial" w:hAnsi="Arial" w:cs="Arial"/>
          <w:i/>
          <w:sz w:val="24"/>
          <w:szCs w:val="24"/>
          <w:u w:val="single"/>
        </w:rPr>
      </w:pPr>
    </w:p>
    <w:p w14:paraId="7B9D758B" w14:textId="77777777" w:rsidR="00B04912" w:rsidRPr="00AD21AB" w:rsidRDefault="00CA2C6E" w:rsidP="00AD21A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AD21AB">
        <w:rPr>
          <w:rFonts w:ascii="Arial" w:hAnsi="Arial" w:cs="Arial"/>
          <w:sz w:val="24"/>
          <w:szCs w:val="24"/>
        </w:rPr>
        <w:t>Tout litige</w:t>
      </w:r>
      <w:r w:rsidR="00A63239" w:rsidRPr="00AD21AB">
        <w:rPr>
          <w:rFonts w:ascii="Arial" w:hAnsi="Arial" w:cs="Arial"/>
          <w:sz w:val="24"/>
          <w:szCs w:val="24"/>
        </w:rPr>
        <w:t xml:space="preserve"> majeur </w:t>
      </w:r>
      <w:r w:rsidR="00AD21AB">
        <w:rPr>
          <w:rFonts w:ascii="Arial" w:hAnsi="Arial" w:cs="Arial"/>
          <w:sz w:val="24"/>
          <w:szCs w:val="24"/>
        </w:rPr>
        <w:t>sera discuté au Conseil l’administration</w:t>
      </w:r>
      <w:r w:rsidRPr="00AD21AB">
        <w:rPr>
          <w:rFonts w:ascii="Arial" w:hAnsi="Arial" w:cs="Arial"/>
          <w:sz w:val="24"/>
          <w:szCs w:val="24"/>
        </w:rPr>
        <w:t xml:space="preserve"> qui prendra la décision finale</w:t>
      </w:r>
      <w:r w:rsidR="00BD787C" w:rsidRPr="00AD21AB">
        <w:rPr>
          <w:rFonts w:ascii="Arial" w:hAnsi="Arial" w:cs="Arial"/>
          <w:sz w:val="24"/>
          <w:szCs w:val="24"/>
        </w:rPr>
        <w:t>;</w:t>
      </w:r>
    </w:p>
    <w:p w14:paraId="62B347E9" w14:textId="77777777" w:rsidR="001E202D" w:rsidRDefault="00CA2C6E" w:rsidP="00B04912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1E202D">
        <w:rPr>
          <w:rFonts w:ascii="Arial" w:hAnsi="Arial" w:cs="Arial"/>
          <w:sz w:val="24"/>
          <w:szCs w:val="24"/>
        </w:rPr>
        <w:t xml:space="preserve">. </w:t>
      </w:r>
    </w:p>
    <w:p w14:paraId="12DA9D93" w14:textId="77777777" w:rsidR="00CA2C6E" w:rsidRDefault="00CA2C6E" w:rsidP="0050336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tout temps</w:t>
      </w:r>
      <w:r w:rsidR="00AD21A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le CNIO peut modifier l’attribution d’une place à quai</w:t>
      </w:r>
      <w:r w:rsidR="00DF1405">
        <w:rPr>
          <w:rFonts w:ascii="Arial" w:hAnsi="Arial" w:cs="Arial"/>
          <w:sz w:val="24"/>
          <w:szCs w:val="24"/>
        </w:rPr>
        <w:t xml:space="preserve"> pour favoriser l’atteinte de ses objectifs d’opérations et d’exploitation</w:t>
      </w:r>
      <w:r w:rsidR="00BD787C">
        <w:rPr>
          <w:rFonts w:ascii="Arial" w:hAnsi="Arial" w:cs="Arial"/>
          <w:sz w:val="24"/>
          <w:szCs w:val="24"/>
        </w:rPr>
        <w:t>;</w:t>
      </w:r>
    </w:p>
    <w:p w14:paraId="67DBC167" w14:textId="77777777" w:rsidR="00CF62FB" w:rsidRDefault="00CF62FB" w:rsidP="00CF62F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49784AD" w14:textId="77777777" w:rsidR="00B04912" w:rsidRPr="00CA2C6E" w:rsidRDefault="00B04912" w:rsidP="00B0491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3C9CF24" w14:textId="77777777" w:rsidR="001E202D" w:rsidRDefault="00B04912" w:rsidP="0050336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L’attribution d’une place à quai </w:t>
      </w:r>
      <w:r w:rsidR="001E202D" w:rsidRPr="001E202D">
        <w:rPr>
          <w:rFonts w:ascii="Arial" w:hAnsi="Arial" w:cs="Arial"/>
          <w:sz w:val="24"/>
          <w:szCs w:val="24"/>
        </w:rPr>
        <w:t>doit tenir compte :</w:t>
      </w:r>
    </w:p>
    <w:p w14:paraId="201C804E" w14:textId="77777777" w:rsidR="00CF62FB" w:rsidRDefault="00CF62FB" w:rsidP="00CF62F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072FD4B" w14:textId="77777777" w:rsidR="00B04912" w:rsidRPr="008848FA" w:rsidRDefault="004E30DD" w:rsidP="008848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03362">
        <w:rPr>
          <w:rFonts w:ascii="Arial" w:hAnsi="Arial" w:cs="Arial"/>
          <w:sz w:val="24"/>
          <w:szCs w:val="24"/>
        </w:rPr>
        <w:t>de la lon</w:t>
      </w:r>
      <w:r w:rsidR="00CA2C6E" w:rsidRPr="00503362">
        <w:rPr>
          <w:rFonts w:ascii="Arial" w:hAnsi="Arial" w:cs="Arial"/>
          <w:sz w:val="24"/>
          <w:szCs w:val="24"/>
        </w:rPr>
        <w:t>gueur hors tout</w:t>
      </w:r>
      <w:r w:rsidR="001E202D" w:rsidRPr="00503362">
        <w:rPr>
          <w:rFonts w:ascii="Arial" w:hAnsi="Arial" w:cs="Arial"/>
          <w:sz w:val="24"/>
          <w:szCs w:val="24"/>
        </w:rPr>
        <w:t>, de la largeur</w:t>
      </w:r>
      <w:r w:rsidR="00B04912">
        <w:rPr>
          <w:rFonts w:ascii="Arial" w:hAnsi="Arial" w:cs="Arial"/>
          <w:sz w:val="24"/>
          <w:szCs w:val="24"/>
        </w:rPr>
        <w:t>, du poids</w:t>
      </w:r>
      <w:r w:rsidR="008848FA">
        <w:rPr>
          <w:rFonts w:ascii="Arial" w:hAnsi="Arial" w:cs="Arial"/>
          <w:sz w:val="24"/>
          <w:szCs w:val="24"/>
        </w:rPr>
        <w:t xml:space="preserve">, et </w:t>
      </w:r>
      <w:r w:rsidR="00B04912">
        <w:rPr>
          <w:rFonts w:ascii="Arial" w:hAnsi="Arial" w:cs="Arial"/>
          <w:sz w:val="24"/>
          <w:szCs w:val="24"/>
        </w:rPr>
        <w:t>du tirant d’eau</w:t>
      </w:r>
      <w:r w:rsidRPr="00503362">
        <w:rPr>
          <w:rFonts w:ascii="Arial" w:hAnsi="Arial" w:cs="Arial"/>
          <w:sz w:val="24"/>
          <w:szCs w:val="24"/>
        </w:rPr>
        <w:t xml:space="preserve"> de l’embarcation</w:t>
      </w:r>
      <w:r w:rsidR="001E202D" w:rsidRPr="00503362">
        <w:rPr>
          <w:rFonts w:ascii="Arial" w:hAnsi="Arial" w:cs="Arial"/>
          <w:sz w:val="24"/>
          <w:szCs w:val="24"/>
        </w:rPr>
        <w:t xml:space="preserve"> </w:t>
      </w:r>
    </w:p>
    <w:p w14:paraId="566BC843" w14:textId="77777777" w:rsidR="004E30DD" w:rsidRDefault="004E30DD" w:rsidP="00503362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03362">
        <w:rPr>
          <w:rFonts w:ascii="Arial" w:hAnsi="Arial" w:cs="Arial"/>
          <w:sz w:val="24"/>
          <w:szCs w:val="24"/>
        </w:rPr>
        <w:t xml:space="preserve">de la manœuvrabilité de l’embarcation pour se rendre à sa place et en sortir </w:t>
      </w:r>
    </w:p>
    <w:p w14:paraId="7FEE9E02" w14:textId="77777777" w:rsidR="008848FA" w:rsidRDefault="00B04912" w:rsidP="008848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l’espace libre entre les dents de peigne</w:t>
      </w:r>
    </w:p>
    <w:p w14:paraId="0030BF12" w14:textId="77777777" w:rsidR="008848FA" w:rsidRDefault="008848FA" w:rsidP="008848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03362">
        <w:rPr>
          <w:rFonts w:ascii="Arial" w:hAnsi="Arial" w:cs="Arial"/>
          <w:sz w:val="24"/>
          <w:szCs w:val="24"/>
        </w:rPr>
        <w:t xml:space="preserve">de la capacité des installations </w:t>
      </w:r>
    </w:p>
    <w:p w14:paraId="691ED141" w14:textId="77777777" w:rsidR="00B04912" w:rsidRPr="008848FA" w:rsidRDefault="008848FA" w:rsidP="008848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848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l’expérience des utilisateurs</w:t>
      </w:r>
    </w:p>
    <w:p w14:paraId="5E4EA1E6" w14:textId="77777777" w:rsidR="00503362" w:rsidRDefault="008848FA" w:rsidP="00503362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sécurité de toutes les</w:t>
      </w:r>
      <w:r w:rsidR="004E30DD" w:rsidRPr="00503362">
        <w:rPr>
          <w:rFonts w:ascii="Arial" w:hAnsi="Arial" w:cs="Arial"/>
          <w:sz w:val="24"/>
          <w:szCs w:val="24"/>
        </w:rPr>
        <w:t xml:space="preserve"> embarcations</w:t>
      </w:r>
      <w:r w:rsidR="00CF62FB">
        <w:rPr>
          <w:rFonts w:ascii="Arial" w:hAnsi="Arial" w:cs="Arial"/>
          <w:sz w:val="24"/>
          <w:szCs w:val="24"/>
        </w:rPr>
        <w:t>;</w:t>
      </w:r>
    </w:p>
    <w:p w14:paraId="09A5E361" w14:textId="77777777" w:rsidR="00503362" w:rsidRPr="00503362" w:rsidRDefault="00503362" w:rsidP="00503362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3C10A627" w14:textId="77777777" w:rsidR="00BA0B95" w:rsidRDefault="004E30DD" w:rsidP="0050336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0B95">
        <w:rPr>
          <w:rFonts w:ascii="Arial" w:hAnsi="Arial" w:cs="Arial"/>
          <w:sz w:val="24"/>
          <w:szCs w:val="24"/>
        </w:rPr>
        <w:t xml:space="preserve">Les places à quai </w:t>
      </w:r>
      <w:r w:rsidR="001E202D" w:rsidRPr="00BA0B95">
        <w:rPr>
          <w:rFonts w:ascii="Arial" w:hAnsi="Arial" w:cs="Arial"/>
          <w:sz w:val="24"/>
          <w:szCs w:val="24"/>
        </w:rPr>
        <w:t>n’appartiennent</w:t>
      </w:r>
      <w:r w:rsidRPr="00BA0B95">
        <w:rPr>
          <w:rFonts w:ascii="Arial" w:hAnsi="Arial" w:cs="Arial"/>
          <w:sz w:val="24"/>
          <w:szCs w:val="24"/>
        </w:rPr>
        <w:t xml:space="preserve"> </w:t>
      </w:r>
      <w:r w:rsidR="00503362" w:rsidRPr="00BA0B95">
        <w:rPr>
          <w:rFonts w:ascii="Arial" w:hAnsi="Arial" w:cs="Arial"/>
          <w:sz w:val="24"/>
          <w:szCs w:val="24"/>
        </w:rPr>
        <w:t>pas au membre ou client</w:t>
      </w:r>
      <w:r w:rsidR="00A63239" w:rsidRPr="00BA0B95">
        <w:rPr>
          <w:rFonts w:ascii="Arial" w:hAnsi="Arial" w:cs="Arial"/>
          <w:sz w:val="24"/>
          <w:szCs w:val="24"/>
        </w:rPr>
        <w:t>.</w:t>
      </w:r>
      <w:r w:rsidR="00150FCA" w:rsidRPr="00BA0B95">
        <w:rPr>
          <w:rFonts w:ascii="Arial" w:hAnsi="Arial" w:cs="Arial"/>
          <w:sz w:val="24"/>
          <w:szCs w:val="24"/>
        </w:rPr>
        <w:t xml:space="preserve"> Par cont</w:t>
      </w:r>
      <w:r w:rsidR="00503362" w:rsidRPr="00BA0B95">
        <w:rPr>
          <w:rFonts w:ascii="Arial" w:hAnsi="Arial" w:cs="Arial"/>
          <w:sz w:val="24"/>
          <w:szCs w:val="24"/>
        </w:rPr>
        <w:t>re</w:t>
      </w:r>
      <w:r w:rsidR="00BA0B95">
        <w:rPr>
          <w:rFonts w:ascii="Arial" w:hAnsi="Arial" w:cs="Arial"/>
          <w:sz w:val="24"/>
          <w:szCs w:val="24"/>
        </w:rPr>
        <w:t>,</w:t>
      </w:r>
      <w:r w:rsidR="00150FCA" w:rsidRPr="00BA0B95">
        <w:rPr>
          <w:rFonts w:ascii="Arial" w:hAnsi="Arial" w:cs="Arial"/>
          <w:sz w:val="24"/>
          <w:szCs w:val="24"/>
        </w:rPr>
        <w:t xml:space="preserve"> habituellement et dans la mesure du possible</w:t>
      </w:r>
      <w:r w:rsidR="00BA0B95" w:rsidRPr="00BA0B95">
        <w:rPr>
          <w:rFonts w:ascii="Arial" w:hAnsi="Arial" w:cs="Arial"/>
          <w:sz w:val="24"/>
          <w:szCs w:val="24"/>
        </w:rPr>
        <w:t xml:space="preserve"> le membre régulier et aspirant </w:t>
      </w:r>
      <w:r w:rsidR="00A63239" w:rsidRPr="00BA0B95">
        <w:rPr>
          <w:rFonts w:ascii="Arial" w:hAnsi="Arial" w:cs="Arial"/>
          <w:sz w:val="24"/>
          <w:szCs w:val="24"/>
        </w:rPr>
        <w:t>se voit attribuer la même place annuellement</w:t>
      </w:r>
      <w:r w:rsidR="00BD787C">
        <w:rPr>
          <w:rFonts w:ascii="Arial" w:hAnsi="Arial" w:cs="Arial"/>
          <w:sz w:val="24"/>
          <w:szCs w:val="24"/>
        </w:rPr>
        <w:t>;</w:t>
      </w:r>
    </w:p>
    <w:p w14:paraId="65C2FC8F" w14:textId="77777777" w:rsidR="00BA0B95" w:rsidRPr="00BA0B95" w:rsidRDefault="00BA0B95" w:rsidP="00BA0B95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BA0B95">
        <w:rPr>
          <w:rFonts w:ascii="Arial" w:hAnsi="Arial" w:cs="Arial"/>
          <w:sz w:val="24"/>
          <w:szCs w:val="24"/>
        </w:rPr>
        <w:t xml:space="preserve"> </w:t>
      </w:r>
    </w:p>
    <w:p w14:paraId="045FE45A" w14:textId="77777777" w:rsidR="00BA0B95" w:rsidRDefault="00BA0B95" w:rsidP="00BA0B9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l’ordre,  la priorité est donné</w:t>
      </w:r>
      <w:r w:rsidR="00CF62F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au m</w:t>
      </w:r>
      <w:r w:rsidR="001E202D" w:rsidRPr="00BA0B95">
        <w:rPr>
          <w:rFonts w:ascii="Arial" w:hAnsi="Arial" w:cs="Arial"/>
          <w:sz w:val="24"/>
          <w:szCs w:val="24"/>
        </w:rPr>
        <w:t>embre régulier</w:t>
      </w:r>
      <w:r>
        <w:rPr>
          <w:rFonts w:ascii="Arial" w:hAnsi="Arial" w:cs="Arial"/>
          <w:sz w:val="24"/>
          <w:szCs w:val="24"/>
        </w:rPr>
        <w:t>, social,</w:t>
      </w:r>
      <w:r w:rsidR="00CF6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 aspirant</w:t>
      </w:r>
      <w:r w:rsidR="00BD787C">
        <w:rPr>
          <w:rFonts w:ascii="Arial" w:hAnsi="Arial" w:cs="Arial"/>
          <w:sz w:val="24"/>
          <w:szCs w:val="24"/>
        </w:rPr>
        <w:t>;</w:t>
      </w:r>
    </w:p>
    <w:p w14:paraId="6DC80179" w14:textId="77777777" w:rsidR="00BA0B95" w:rsidRPr="00BA0B95" w:rsidRDefault="00BA0B95" w:rsidP="00BA0B95">
      <w:pPr>
        <w:pStyle w:val="ListParagraph"/>
        <w:rPr>
          <w:rFonts w:ascii="Arial" w:hAnsi="Arial" w:cs="Arial"/>
          <w:sz w:val="24"/>
          <w:szCs w:val="24"/>
        </w:rPr>
      </w:pPr>
    </w:p>
    <w:p w14:paraId="2CED6250" w14:textId="77777777" w:rsidR="00BA0B95" w:rsidRPr="00BA0B95" w:rsidRDefault="001E202D" w:rsidP="00BA0B9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A0B95">
        <w:rPr>
          <w:rFonts w:ascii="Arial" w:hAnsi="Arial" w:cs="Arial"/>
          <w:sz w:val="24"/>
          <w:szCs w:val="24"/>
        </w:rPr>
        <w:t xml:space="preserve">Un membre aspirant </w:t>
      </w:r>
      <w:proofErr w:type="gramStart"/>
      <w:r w:rsidRPr="00BA0B95">
        <w:rPr>
          <w:rFonts w:ascii="Arial" w:hAnsi="Arial" w:cs="Arial"/>
          <w:sz w:val="24"/>
          <w:szCs w:val="24"/>
        </w:rPr>
        <w:t>a</w:t>
      </w:r>
      <w:proofErr w:type="gramEnd"/>
      <w:r w:rsidRPr="00BA0B95">
        <w:rPr>
          <w:rFonts w:ascii="Arial" w:hAnsi="Arial" w:cs="Arial"/>
          <w:sz w:val="24"/>
          <w:szCs w:val="24"/>
        </w:rPr>
        <w:t xml:space="preserve"> priorité sur un client saisonnier</w:t>
      </w:r>
      <w:r w:rsidR="00BD787C">
        <w:rPr>
          <w:rFonts w:ascii="Arial" w:hAnsi="Arial" w:cs="Arial"/>
          <w:sz w:val="24"/>
          <w:szCs w:val="24"/>
        </w:rPr>
        <w:t>;</w:t>
      </w:r>
    </w:p>
    <w:p w14:paraId="29E16B82" w14:textId="77777777" w:rsidR="00BA0B95" w:rsidRPr="00BA0B95" w:rsidRDefault="00BA0B95" w:rsidP="00BA0B9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7E628E7" w14:textId="77777777" w:rsidR="004E30DD" w:rsidRDefault="004E30DD" w:rsidP="0050336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1E202D">
        <w:rPr>
          <w:rFonts w:ascii="Arial" w:hAnsi="Arial" w:cs="Arial"/>
          <w:sz w:val="24"/>
          <w:szCs w:val="24"/>
        </w:rPr>
        <w:t>La</w:t>
      </w:r>
      <w:r w:rsidR="00BA0B95">
        <w:rPr>
          <w:rFonts w:ascii="Arial" w:hAnsi="Arial" w:cs="Arial"/>
          <w:sz w:val="24"/>
          <w:szCs w:val="24"/>
        </w:rPr>
        <w:t xml:space="preserve"> date de demande à devenir membre régulier, social et aspirant doit prévaloir</w:t>
      </w:r>
      <w:r w:rsidR="00BD787C">
        <w:rPr>
          <w:rFonts w:ascii="Arial" w:hAnsi="Arial" w:cs="Arial"/>
          <w:sz w:val="24"/>
          <w:szCs w:val="24"/>
        </w:rPr>
        <w:t>;</w:t>
      </w:r>
    </w:p>
    <w:p w14:paraId="63BBF51E" w14:textId="77777777" w:rsidR="00BD787C" w:rsidRPr="00BD787C" w:rsidRDefault="00BD787C" w:rsidP="00BD787C">
      <w:pPr>
        <w:pStyle w:val="ListParagraph"/>
        <w:rPr>
          <w:rFonts w:ascii="Arial" w:hAnsi="Arial" w:cs="Arial"/>
          <w:sz w:val="24"/>
          <w:szCs w:val="24"/>
        </w:rPr>
      </w:pPr>
    </w:p>
    <w:p w14:paraId="3CB75983" w14:textId="77777777" w:rsidR="00683C03" w:rsidRPr="00BD787C" w:rsidRDefault="00BA0B95" w:rsidP="00BD787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D787C">
        <w:rPr>
          <w:rFonts w:ascii="Arial" w:hAnsi="Arial" w:cs="Arial"/>
          <w:sz w:val="24"/>
          <w:szCs w:val="24"/>
        </w:rPr>
        <w:t>De</w:t>
      </w:r>
      <w:r w:rsidR="00503362" w:rsidRPr="00BD787C">
        <w:rPr>
          <w:rFonts w:ascii="Arial" w:hAnsi="Arial" w:cs="Arial"/>
          <w:sz w:val="24"/>
          <w:szCs w:val="24"/>
        </w:rPr>
        <w:t>s listes</w:t>
      </w:r>
      <w:r w:rsidR="004E30DD" w:rsidRPr="00BD787C">
        <w:rPr>
          <w:rFonts w:ascii="Arial" w:hAnsi="Arial" w:cs="Arial"/>
          <w:sz w:val="24"/>
          <w:szCs w:val="24"/>
        </w:rPr>
        <w:t xml:space="preserve"> </w:t>
      </w:r>
      <w:r w:rsidR="001E202D" w:rsidRPr="00BD787C">
        <w:rPr>
          <w:rFonts w:ascii="Arial" w:hAnsi="Arial" w:cs="Arial"/>
          <w:sz w:val="24"/>
          <w:szCs w:val="24"/>
        </w:rPr>
        <w:t>d’attente</w:t>
      </w:r>
      <w:r w:rsidR="00503362" w:rsidRPr="00BD787C">
        <w:rPr>
          <w:rFonts w:ascii="Arial" w:hAnsi="Arial" w:cs="Arial"/>
          <w:sz w:val="24"/>
          <w:szCs w:val="24"/>
        </w:rPr>
        <w:t xml:space="preserve"> doivent</w:t>
      </w:r>
      <w:r w:rsidR="004E30DD" w:rsidRPr="00BD787C">
        <w:rPr>
          <w:rFonts w:ascii="Arial" w:hAnsi="Arial" w:cs="Arial"/>
          <w:sz w:val="24"/>
          <w:szCs w:val="24"/>
        </w:rPr>
        <w:t xml:space="preserve"> </w:t>
      </w:r>
      <w:r w:rsidR="001E202D" w:rsidRPr="00BD787C">
        <w:rPr>
          <w:rFonts w:ascii="Arial" w:hAnsi="Arial" w:cs="Arial"/>
          <w:sz w:val="24"/>
          <w:szCs w:val="24"/>
        </w:rPr>
        <w:t>être</w:t>
      </w:r>
      <w:r w:rsidR="004E30DD" w:rsidRPr="00BD787C">
        <w:rPr>
          <w:rFonts w:ascii="Arial" w:hAnsi="Arial" w:cs="Arial"/>
          <w:sz w:val="24"/>
          <w:szCs w:val="24"/>
        </w:rPr>
        <w:t xml:space="preserve"> </w:t>
      </w:r>
      <w:r w:rsidR="001E202D" w:rsidRPr="00BD787C">
        <w:rPr>
          <w:rFonts w:ascii="Arial" w:hAnsi="Arial" w:cs="Arial"/>
          <w:sz w:val="24"/>
          <w:szCs w:val="24"/>
        </w:rPr>
        <w:t>maintenue</w:t>
      </w:r>
      <w:r w:rsidR="00503362" w:rsidRPr="00BD787C">
        <w:rPr>
          <w:rFonts w:ascii="Arial" w:hAnsi="Arial" w:cs="Arial"/>
          <w:sz w:val="24"/>
          <w:szCs w:val="24"/>
        </w:rPr>
        <w:t>s</w:t>
      </w:r>
      <w:r w:rsidR="004E30DD" w:rsidRPr="00BD787C">
        <w:rPr>
          <w:rFonts w:ascii="Arial" w:hAnsi="Arial" w:cs="Arial"/>
          <w:sz w:val="24"/>
          <w:szCs w:val="24"/>
        </w:rPr>
        <w:t xml:space="preserve"> à jour </w:t>
      </w:r>
      <w:r w:rsidR="00683C03" w:rsidRPr="00BD787C">
        <w:rPr>
          <w:rFonts w:ascii="Arial" w:hAnsi="Arial" w:cs="Arial"/>
          <w:sz w:val="24"/>
          <w:szCs w:val="24"/>
        </w:rPr>
        <w:t xml:space="preserve">par la Maître de port </w:t>
      </w:r>
      <w:r w:rsidR="001E202D" w:rsidRPr="00BD787C">
        <w:rPr>
          <w:rFonts w:ascii="Arial" w:hAnsi="Arial" w:cs="Arial"/>
          <w:sz w:val="24"/>
          <w:szCs w:val="24"/>
        </w:rPr>
        <w:t>pour l’affectation d’une place à quai</w:t>
      </w:r>
      <w:r w:rsidR="00CF62FB">
        <w:rPr>
          <w:rFonts w:ascii="Arial" w:hAnsi="Arial" w:cs="Arial"/>
          <w:sz w:val="24"/>
          <w:szCs w:val="24"/>
        </w:rPr>
        <w:t>.</w:t>
      </w:r>
    </w:p>
    <w:p w14:paraId="60F1D9B8" w14:textId="77777777" w:rsidR="00683C03" w:rsidRPr="00683C03" w:rsidRDefault="00683C03" w:rsidP="00683C03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393A4D99" w14:textId="77777777" w:rsidR="00CA2C6E" w:rsidRPr="00683C03" w:rsidRDefault="00CA2C6E" w:rsidP="00683C03">
      <w:pPr>
        <w:jc w:val="both"/>
        <w:rPr>
          <w:rFonts w:ascii="Arial" w:hAnsi="Arial" w:cs="Arial"/>
          <w:b/>
          <w:sz w:val="28"/>
          <w:szCs w:val="28"/>
        </w:rPr>
      </w:pPr>
      <w:r w:rsidRPr="00683C03">
        <w:rPr>
          <w:rFonts w:ascii="Arial" w:hAnsi="Arial" w:cs="Arial"/>
          <w:b/>
          <w:sz w:val="28"/>
          <w:szCs w:val="28"/>
        </w:rPr>
        <w:t>Classification des places à quai</w:t>
      </w:r>
    </w:p>
    <w:p w14:paraId="0CBFB3B0" w14:textId="77777777" w:rsidR="00CA2C6E" w:rsidRPr="00CA2C6E" w:rsidRDefault="009D0F00" w:rsidP="00500C37">
      <w:p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A2C6E" w:rsidRPr="00CA2C6E">
        <w:rPr>
          <w:rFonts w:ascii="Arial" w:hAnsi="Arial" w:cs="Arial"/>
          <w:sz w:val="24"/>
          <w:szCs w:val="24"/>
        </w:rPr>
        <w:t xml:space="preserve">e </w:t>
      </w:r>
      <w:r w:rsidR="00CA2C6E" w:rsidRPr="00CA2C6E">
        <w:rPr>
          <w:rFonts w:ascii="Arial" w:hAnsi="Arial" w:cs="Arial"/>
          <w:b/>
          <w:sz w:val="24"/>
          <w:szCs w:val="24"/>
        </w:rPr>
        <w:t>ponton A</w:t>
      </w:r>
      <w:r w:rsidR="00CA2C6E" w:rsidRPr="00CA2C6E">
        <w:rPr>
          <w:rFonts w:ascii="Arial" w:hAnsi="Arial" w:cs="Arial"/>
          <w:sz w:val="24"/>
          <w:szCs w:val="24"/>
        </w:rPr>
        <w:t xml:space="preserve"> accueille prioritairement les voiliers d'une longueur</w:t>
      </w:r>
      <w:r w:rsidR="00683C03">
        <w:rPr>
          <w:rFonts w:ascii="Arial" w:hAnsi="Arial" w:cs="Arial"/>
          <w:sz w:val="24"/>
          <w:szCs w:val="24"/>
        </w:rPr>
        <w:t xml:space="preserve"> </w:t>
      </w:r>
      <w:r w:rsidR="00506689">
        <w:rPr>
          <w:rFonts w:ascii="Arial" w:hAnsi="Arial" w:cs="Arial"/>
          <w:sz w:val="24"/>
          <w:szCs w:val="24"/>
        </w:rPr>
        <w:t xml:space="preserve">maximale de </w:t>
      </w:r>
      <w:r w:rsidR="00CA2C6E" w:rsidRPr="00CA2C6E">
        <w:rPr>
          <w:rFonts w:ascii="Arial" w:hAnsi="Arial" w:cs="Arial"/>
          <w:sz w:val="24"/>
          <w:szCs w:val="24"/>
        </w:rPr>
        <w:t xml:space="preserve">31 pieds et les bateaux à moteur d'une longueur </w:t>
      </w:r>
      <w:r w:rsidR="00506689">
        <w:rPr>
          <w:rFonts w:ascii="Arial" w:hAnsi="Arial" w:cs="Arial"/>
          <w:sz w:val="24"/>
          <w:szCs w:val="24"/>
        </w:rPr>
        <w:t>maximale de 28</w:t>
      </w:r>
      <w:r w:rsidR="00CA2C6E" w:rsidRPr="00CA2C6E">
        <w:rPr>
          <w:rFonts w:ascii="Arial" w:hAnsi="Arial" w:cs="Arial"/>
          <w:sz w:val="24"/>
          <w:szCs w:val="24"/>
        </w:rPr>
        <w:t xml:space="preserve"> pieds;</w:t>
      </w:r>
    </w:p>
    <w:p w14:paraId="315D16E5" w14:textId="77777777" w:rsidR="00CA2C6E" w:rsidRPr="00CA2C6E" w:rsidRDefault="009D0F00" w:rsidP="00500C37">
      <w:p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A2C6E" w:rsidRPr="00CA2C6E">
        <w:rPr>
          <w:rFonts w:ascii="Arial" w:hAnsi="Arial" w:cs="Arial"/>
          <w:sz w:val="24"/>
          <w:szCs w:val="24"/>
        </w:rPr>
        <w:t xml:space="preserve">e </w:t>
      </w:r>
      <w:r w:rsidR="00CA2C6E" w:rsidRPr="00CA2C6E">
        <w:rPr>
          <w:rFonts w:ascii="Arial" w:hAnsi="Arial" w:cs="Arial"/>
          <w:b/>
          <w:sz w:val="24"/>
          <w:szCs w:val="24"/>
        </w:rPr>
        <w:t>ponton B</w:t>
      </w:r>
      <w:r w:rsidR="00CA2C6E" w:rsidRPr="00CA2C6E">
        <w:rPr>
          <w:rFonts w:ascii="Arial" w:hAnsi="Arial" w:cs="Arial"/>
          <w:sz w:val="24"/>
          <w:szCs w:val="24"/>
        </w:rPr>
        <w:t xml:space="preserve"> accueille prioritairement les voiliers d'une longueur </w:t>
      </w:r>
      <w:r w:rsidR="00506689">
        <w:rPr>
          <w:rFonts w:ascii="Arial" w:hAnsi="Arial" w:cs="Arial"/>
          <w:sz w:val="24"/>
          <w:szCs w:val="24"/>
        </w:rPr>
        <w:t xml:space="preserve">maximale de </w:t>
      </w:r>
      <w:r w:rsidR="00CA2C6E" w:rsidRPr="00CA2C6E">
        <w:rPr>
          <w:rFonts w:ascii="Arial" w:hAnsi="Arial" w:cs="Arial"/>
          <w:sz w:val="24"/>
          <w:szCs w:val="24"/>
        </w:rPr>
        <w:t xml:space="preserve">28 pieds et les bateaux à moteur d'une longueur </w:t>
      </w:r>
      <w:r w:rsidR="00506689">
        <w:rPr>
          <w:rFonts w:ascii="Arial" w:hAnsi="Arial" w:cs="Arial"/>
          <w:sz w:val="24"/>
          <w:szCs w:val="24"/>
        </w:rPr>
        <w:t>maximale de 26</w:t>
      </w:r>
      <w:r w:rsidR="00CA2C6E" w:rsidRPr="00CA2C6E">
        <w:rPr>
          <w:rFonts w:ascii="Arial" w:hAnsi="Arial" w:cs="Arial"/>
          <w:sz w:val="24"/>
          <w:szCs w:val="24"/>
        </w:rPr>
        <w:t xml:space="preserve"> pieds;</w:t>
      </w:r>
    </w:p>
    <w:p w14:paraId="5B440C42" w14:textId="77777777" w:rsidR="00506689" w:rsidRDefault="009D0F00" w:rsidP="00500C37">
      <w:p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A2C6E" w:rsidRPr="00CA2C6E">
        <w:rPr>
          <w:rFonts w:ascii="Arial" w:hAnsi="Arial" w:cs="Arial"/>
          <w:sz w:val="24"/>
          <w:szCs w:val="24"/>
        </w:rPr>
        <w:t xml:space="preserve">e </w:t>
      </w:r>
      <w:r w:rsidR="00506689">
        <w:rPr>
          <w:rFonts w:ascii="Arial" w:hAnsi="Arial" w:cs="Arial"/>
          <w:b/>
          <w:sz w:val="24"/>
          <w:szCs w:val="24"/>
        </w:rPr>
        <w:t>ponton C</w:t>
      </w:r>
      <w:r w:rsidR="00CA2C6E" w:rsidRPr="00CA2C6E">
        <w:rPr>
          <w:rFonts w:ascii="Arial" w:hAnsi="Arial" w:cs="Arial"/>
          <w:b/>
          <w:sz w:val="24"/>
          <w:szCs w:val="24"/>
        </w:rPr>
        <w:t xml:space="preserve"> Est</w:t>
      </w:r>
      <w:r w:rsidR="00CA2C6E" w:rsidRPr="00CA2C6E">
        <w:rPr>
          <w:rFonts w:ascii="Arial" w:hAnsi="Arial" w:cs="Arial"/>
          <w:sz w:val="24"/>
          <w:szCs w:val="24"/>
        </w:rPr>
        <w:t xml:space="preserve"> et certains emplacements sur le ponton de passerelle accueillent prioritairement les voiliers </w:t>
      </w:r>
      <w:r w:rsidR="00506689">
        <w:rPr>
          <w:rFonts w:ascii="Arial" w:hAnsi="Arial" w:cs="Arial"/>
          <w:sz w:val="24"/>
          <w:szCs w:val="24"/>
        </w:rPr>
        <w:t xml:space="preserve">et bateaux moteurs </w:t>
      </w:r>
      <w:r w:rsidR="00CA2C6E" w:rsidRPr="00CA2C6E">
        <w:rPr>
          <w:rFonts w:ascii="Arial" w:hAnsi="Arial" w:cs="Arial"/>
          <w:sz w:val="24"/>
          <w:szCs w:val="24"/>
        </w:rPr>
        <w:t>d'une longueur de  32 pieds à 38 pieds</w:t>
      </w:r>
      <w:r w:rsidR="00506689">
        <w:rPr>
          <w:rFonts w:ascii="Arial" w:hAnsi="Arial" w:cs="Arial"/>
          <w:sz w:val="24"/>
          <w:szCs w:val="24"/>
        </w:rPr>
        <w:t xml:space="preserve"> maximum.</w:t>
      </w:r>
    </w:p>
    <w:p w14:paraId="5C971B3D" w14:textId="77777777" w:rsidR="00CA2C6E" w:rsidRPr="00CA2C6E" w:rsidRDefault="009D0F00" w:rsidP="00500C37">
      <w:p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A2C6E" w:rsidRPr="00CA2C6E">
        <w:rPr>
          <w:rFonts w:ascii="Arial" w:hAnsi="Arial" w:cs="Arial"/>
          <w:sz w:val="24"/>
          <w:szCs w:val="24"/>
        </w:rPr>
        <w:t xml:space="preserve">e </w:t>
      </w:r>
      <w:r w:rsidR="00506689">
        <w:rPr>
          <w:rFonts w:ascii="Arial" w:hAnsi="Arial" w:cs="Arial"/>
          <w:b/>
          <w:sz w:val="24"/>
          <w:szCs w:val="24"/>
        </w:rPr>
        <w:t xml:space="preserve">ponton C </w:t>
      </w:r>
      <w:r w:rsidR="00CA2C6E" w:rsidRPr="00CA2C6E">
        <w:rPr>
          <w:rFonts w:ascii="Arial" w:hAnsi="Arial" w:cs="Arial"/>
          <w:b/>
          <w:sz w:val="24"/>
          <w:szCs w:val="24"/>
        </w:rPr>
        <w:t>Ouest</w:t>
      </w:r>
      <w:r w:rsidR="00CA2C6E" w:rsidRPr="00CA2C6E">
        <w:rPr>
          <w:rFonts w:ascii="Arial" w:hAnsi="Arial" w:cs="Arial"/>
          <w:sz w:val="24"/>
          <w:szCs w:val="24"/>
        </w:rPr>
        <w:t xml:space="preserve"> accueille prioritairement </w:t>
      </w:r>
      <w:r w:rsidR="00506689">
        <w:rPr>
          <w:rFonts w:ascii="Arial" w:hAnsi="Arial" w:cs="Arial"/>
          <w:sz w:val="24"/>
          <w:szCs w:val="24"/>
        </w:rPr>
        <w:t>l</w:t>
      </w:r>
      <w:r w:rsidR="00CA2C6E" w:rsidRPr="00CA2C6E">
        <w:rPr>
          <w:rFonts w:ascii="Arial" w:hAnsi="Arial" w:cs="Arial"/>
          <w:sz w:val="24"/>
          <w:szCs w:val="24"/>
        </w:rPr>
        <w:t xml:space="preserve">es bateaux à moteur d'une longueur </w:t>
      </w:r>
      <w:r w:rsidR="00506689">
        <w:rPr>
          <w:rFonts w:ascii="Arial" w:hAnsi="Arial" w:cs="Arial"/>
          <w:sz w:val="24"/>
          <w:szCs w:val="24"/>
        </w:rPr>
        <w:t xml:space="preserve">maximale de </w:t>
      </w:r>
      <w:r w:rsidR="00506689" w:rsidRPr="00500C37">
        <w:rPr>
          <w:rFonts w:ascii="Arial" w:hAnsi="Arial" w:cs="Arial"/>
          <w:sz w:val="24"/>
          <w:szCs w:val="24"/>
        </w:rPr>
        <w:t>2</w:t>
      </w:r>
      <w:r w:rsidR="00500C37" w:rsidRPr="00500C37">
        <w:rPr>
          <w:rFonts w:ascii="Arial" w:hAnsi="Arial" w:cs="Arial"/>
          <w:sz w:val="24"/>
          <w:szCs w:val="24"/>
        </w:rPr>
        <w:t>7 pieds;</w:t>
      </w:r>
    </w:p>
    <w:p w14:paraId="2BFCD624" w14:textId="77777777" w:rsidR="00CF62FB" w:rsidRDefault="009D0F00" w:rsidP="00500C37">
      <w:p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="00CA2C6E" w:rsidRPr="00CA2C6E">
        <w:rPr>
          <w:rFonts w:ascii="Arial" w:hAnsi="Arial" w:cs="Arial"/>
          <w:sz w:val="24"/>
          <w:szCs w:val="24"/>
        </w:rPr>
        <w:t xml:space="preserve">e </w:t>
      </w:r>
      <w:r w:rsidR="00CA2C6E" w:rsidRPr="00CA2C6E">
        <w:rPr>
          <w:rFonts w:ascii="Arial" w:hAnsi="Arial" w:cs="Arial"/>
          <w:b/>
          <w:sz w:val="24"/>
          <w:szCs w:val="24"/>
        </w:rPr>
        <w:t xml:space="preserve">ponton du quai </w:t>
      </w:r>
      <w:r w:rsidR="00B72581">
        <w:rPr>
          <w:rFonts w:ascii="Arial" w:hAnsi="Arial" w:cs="Arial"/>
          <w:b/>
          <w:sz w:val="24"/>
          <w:szCs w:val="24"/>
        </w:rPr>
        <w:t>municip</w:t>
      </w:r>
      <w:r w:rsidR="00CA2C6E" w:rsidRPr="00CA2C6E">
        <w:rPr>
          <w:rFonts w:ascii="Arial" w:hAnsi="Arial" w:cs="Arial"/>
          <w:b/>
          <w:sz w:val="24"/>
          <w:szCs w:val="24"/>
        </w:rPr>
        <w:t>al</w:t>
      </w:r>
      <w:r w:rsidR="00CA2C6E" w:rsidRPr="00CA2C6E">
        <w:rPr>
          <w:rFonts w:ascii="Arial" w:hAnsi="Arial" w:cs="Arial"/>
          <w:sz w:val="24"/>
          <w:szCs w:val="24"/>
        </w:rPr>
        <w:t xml:space="preserve"> est réservé prioritairement aux bâtiments dont les caractéristiques ne permettent pas l'usage d'un autre quai.</w:t>
      </w:r>
    </w:p>
    <w:p w14:paraId="1DAFFAE6" w14:textId="77777777" w:rsidR="00CF62FB" w:rsidRPr="00CF62FB" w:rsidRDefault="00CF62FB" w:rsidP="00500C37">
      <w:pPr>
        <w:tabs>
          <w:tab w:val="num" w:pos="108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0338F88A" w14:textId="77777777" w:rsidR="00BB1203" w:rsidRPr="00DF1405" w:rsidRDefault="00BB1203" w:rsidP="00BB1203">
      <w:pPr>
        <w:rPr>
          <w:rFonts w:ascii="Arial" w:hAnsi="Arial" w:cs="Arial"/>
          <w:b/>
          <w:sz w:val="28"/>
          <w:szCs w:val="28"/>
        </w:rPr>
      </w:pPr>
      <w:r w:rsidRPr="00DF1405">
        <w:rPr>
          <w:rFonts w:ascii="Arial" w:hAnsi="Arial" w:cs="Arial"/>
          <w:b/>
          <w:sz w:val="28"/>
          <w:szCs w:val="28"/>
        </w:rPr>
        <w:t>La garantie d’</w:t>
      </w:r>
      <w:r>
        <w:rPr>
          <w:rFonts w:ascii="Arial" w:hAnsi="Arial" w:cs="Arial"/>
          <w:b/>
          <w:sz w:val="28"/>
          <w:szCs w:val="28"/>
        </w:rPr>
        <w:t>une plac</w:t>
      </w:r>
      <w:r w:rsidR="00CF62FB">
        <w:rPr>
          <w:rFonts w:ascii="Arial" w:hAnsi="Arial" w:cs="Arial"/>
          <w:b/>
          <w:sz w:val="28"/>
          <w:szCs w:val="28"/>
        </w:rPr>
        <w:t>e à quai </w:t>
      </w:r>
    </w:p>
    <w:p w14:paraId="3BA37557" w14:textId="77777777" w:rsidR="00BB1203" w:rsidRDefault="00BB1203" w:rsidP="00500C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utilisateur doit procéder à son renouvellement  annuel  et faire parven</w:t>
      </w:r>
      <w:r w:rsidR="00B06BB6">
        <w:rPr>
          <w:rFonts w:ascii="Arial" w:hAnsi="Arial" w:cs="Arial"/>
          <w:sz w:val="24"/>
          <w:szCs w:val="24"/>
        </w:rPr>
        <w:t>ir son formulaire dûment rempli</w:t>
      </w:r>
      <w:r>
        <w:rPr>
          <w:rFonts w:ascii="Arial" w:hAnsi="Arial" w:cs="Arial"/>
          <w:sz w:val="24"/>
          <w:szCs w:val="24"/>
        </w:rPr>
        <w:t xml:space="preserve"> selon les délais demandés par le CNIO et voir à acquitter sa  facture en totalité</w:t>
      </w:r>
      <w:r w:rsidR="00506689">
        <w:rPr>
          <w:rFonts w:ascii="Arial" w:hAnsi="Arial" w:cs="Arial"/>
          <w:sz w:val="24"/>
          <w:szCs w:val="24"/>
        </w:rPr>
        <w:t xml:space="preserve"> avant la date limite fixée par le CNIO</w:t>
      </w:r>
      <w:r>
        <w:rPr>
          <w:rFonts w:ascii="Arial" w:hAnsi="Arial" w:cs="Arial"/>
          <w:sz w:val="24"/>
          <w:szCs w:val="24"/>
        </w:rPr>
        <w:t xml:space="preserve"> pour se voir garantir une  place quai. À défaut de quoi il risque d’être déplacé voir</w:t>
      </w:r>
      <w:r w:rsidR="0004495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ne plus avoir de place à quai.</w:t>
      </w:r>
    </w:p>
    <w:p w14:paraId="08D94EB9" w14:textId="77777777" w:rsidR="00DE5AFE" w:rsidRPr="00500C37" w:rsidRDefault="00DE5AFE" w:rsidP="00500C37">
      <w:pPr>
        <w:jc w:val="both"/>
        <w:rPr>
          <w:rFonts w:ascii="Arial" w:hAnsi="Arial" w:cs="Arial"/>
          <w:b/>
          <w:sz w:val="28"/>
          <w:szCs w:val="28"/>
        </w:rPr>
      </w:pPr>
    </w:p>
    <w:p w14:paraId="13ADB799" w14:textId="77777777" w:rsidR="00BB1203" w:rsidRPr="00DF1405" w:rsidRDefault="00BB1203" w:rsidP="00BB120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DF1405">
        <w:rPr>
          <w:rFonts w:ascii="Arial" w:hAnsi="Arial" w:cs="Arial"/>
          <w:b/>
          <w:bCs/>
          <w:sz w:val="28"/>
          <w:szCs w:val="28"/>
        </w:rPr>
        <w:t>Période d’attribution des emplacements à quai</w:t>
      </w:r>
    </w:p>
    <w:p w14:paraId="0A691864" w14:textId="77777777" w:rsidR="00BB1203" w:rsidRPr="00DF1405" w:rsidRDefault="00BB1203" w:rsidP="00BB1203">
      <w:pPr>
        <w:pStyle w:val="NormalWeb"/>
        <w:jc w:val="both"/>
        <w:rPr>
          <w:rFonts w:ascii="Arial" w:hAnsi="Arial" w:cs="Arial"/>
          <w:lang w:val="fr-FR"/>
        </w:rPr>
      </w:pPr>
      <w:r w:rsidRPr="00DF1405">
        <w:rPr>
          <w:rFonts w:ascii="Arial" w:hAnsi="Arial" w:cs="Arial"/>
          <w:lang w:val="fr-FR"/>
        </w:rPr>
        <w:t xml:space="preserve">L'attribution d'un emplacement spécifique pour chaque </w:t>
      </w:r>
      <w:r w:rsidR="00506689">
        <w:rPr>
          <w:rFonts w:ascii="Arial" w:hAnsi="Arial" w:cs="Arial"/>
          <w:lang w:val="fr-FR"/>
        </w:rPr>
        <w:t>embarcation</w:t>
      </w:r>
      <w:r w:rsidRPr="00DF1405">
        <w:rPr>
          <w:rFonts w:ascii="Arial" w:hAnsi="Arial" w:cs="Arial"/>
          <w:lang w:val="fr-FR"/>
        </w:rPr>
        <w:t xml:space="preserve"> est faite par le Maître de port </w:t>
      </w:r>
      <w:r w:rsidRPr="00DF1405">
        <w:rPr>
          <w:rFonts w:ascii="Arial" w:hAnsi="Arial" w:cs="Arial"/>
          <w:b/>
          <w:lang w:val="fr-FR"/>
        </w:rPr>
        <w:t xml:space="preserve">au cours des mois de mars et avril </w:t>
      </w:r>
      <w:r w:rsidRPr="00DF1405">
        <w:rPr>
          <w:rFonts w:ascii="Arial" w:hAnsi="Arial" w:cs="Arial"/>
          <w:lang w:val="fr-FR"/>
        </w:rPr>
        <w:t xml:space="preserve">et est valide pour une saison. </w:t>
      </w:r>
    </w:p>
    <w:p w14:paraId="7CD96374" w14:textId="77777777" w:rsidR="00BB1203" w:rsidRPr="00CF62FB" w:rsidRDefault="00BB1203" w:rsidP="00CF62FB">
      <w:pPr>
        <w:jc w:val="both"/>
        <w:rPr>
          <w:rFonts w:ascii="Arial" w:hAnsi="Arial" w:cs="Arial"/>
          <w:b/>
          <w:sz w:val="28"/>
          <w:szCs w:val="28"/>
        </w:rPr>
      </w:pPr>
    </w:p>
    <w:p w14:paraId="3AC96302" w14:textId="77777777" w:rsidR="00BB1203" w:rsidRDefault="00BB1203" w:rsidP="00BB1203">
      <w:pPr>
        <w:pStyle w:val="NormalWeb"/>
        <w:jc w:val="both"/>
        <w:rPr>
          <w:rFonts w:ascii="Arial" w:hAnsi="Arial" w:cs="Arial"/>
          <w:b/>
          <w:bCs/>
          <w:sz w:val="28"/>
          <w:szCs w:val="28"/>
        </w:rPr>
      </w:pPr>
      <w:r w:rsidRPr="000C09EB">
        <w:rPr>
          <w:rFonts w:ascii="Arial" w:hAnsi="Arial" w:cs="Arial"/>
          <w:b/>
          <w:bCs/>
          <w:sz w:val="28"/>
          <w:szCs w:val="28"/>
        </w:rPr>
        <w:t xml:space="preserve">Publication de la </w:t>
      </w:r>
      <w:proofErr w:type="spellStart"/>
      <w:r w:rsidRPr="000C09EB">
        <w:rPr>
          <w:rFonts w:ascii="Arial" w:hAnsi="Arial" w:cs="Arial"/>
          <w:b/>
          <w:bCs/>
          <w:sz w:val="28"/>
          <w:szCs w:val="28"/>
        </w:rPr>
        <w:t>liste</w:t>
      </w:r>
      <w:proofErr w:type="spellEnd"/>
      <w:r w:rsidRPr="000C09E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4495F">
        <w:rPr>
          <w:rFonts w:ascii="Arial" w:hAnsi="Arial" w:cs="Arial"/>
          <w:b/>
          <w:bCs/>
          <w:sz w:val="28"/>
          <w:szCs w:val="28"/>
        </w:rPr>
        <w:t>d’</w:t>
      </w:r>
      <w:r w:rsidR="00AD21AB" w:rsidRPr="000C09EB">
        <w:rPr>
          <w:rFonts w:ascii="Arial" w:hAnsi="Arial" w:cs="Arial"/>
          <w:b/>
          <w:bCs/>
          <w:sz w:val="28"/>
          <w:szCs w:val="28"/>
        </w:rPr>
        <w:t>attribution</w:t>
      </w:r>
      <w:proofErr w:type="spellEnd"/>
      <w:r w:rsidR="0004495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C09EB">
        <w:rPr>
          <w:rFonts w:ascii="Arial" w:hAnsi="Arial" w:cs="Arial"/>
          <w:b/>
          <w:bCs/>
          <w:sz w:val="28"/>
          <w:szCs w:val="28"/>
        </w:rPr>
        <w:t xml:space="preserve">des </w:t>
      </w:r>
      <w:r>
        <w:rPr>
          <w:rFonts w:ascii="Arial" w:hAnsi="Arial" w:cs="Arial"/>
          <w:b/>
          <w:bCs/>
          <w:sz w:val="28"/>
          <w:szCs w:val="28"/>
        </w:rPr>
        <w:t xml:space="preserve">places à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quai</w:t>
      </w:r>
      <w:proofErr w:type="spellEnd"/>
    </w:p>
    <w:p w14:paraId="5AE825F5" w14:textId="77777777" w:rsidR="00BB1203" w:rsidRDefault="00BB1203" w:rsidP="00BB1203">
      <w:pPr>
        <w:pStyle w:val="NormalWeb"/>
        <w:jc w:val="both"/>
        <w:rPr>
          <w:rFonts w:ascii="Arial" w:hAnsi="Arial" w:cs="Arial"/>
          <w:lang w:val="fr-FR"/>
        </w:rPr>
      </w:pPr>
      <w:r w:rsidRPr="000C09EB">
        <w:rPr>
          <w:rFonts w:ascii="Arial" w:hAnsi="Arial" w:cs="Arial"/>
          <w:lang w:val="fr-FR"/>
        </w:rPr>
        <w:t>Une fois les places à quai  attribuées, une liste officielle d’attribution des places à quai préparé</w:t>
      </w:r>
      <w:r>
        <w:rPr>
          <w:rFonts w:ascii="Arial" w:hAnsi="Arial" w:cs="Arial"/>
          <w:lang w:val="fr-FR"/>
        </w:rPr>
        <w:t>e</w:t>
      </w:r>
      <w:r w:rsidRPr="000C09EB">
        <w:rPr>
          <w:rFonts w:ascii="Arial" w:hAnsi="Arial" w:cs="Arial"/>
          <w:lang w:val="fr-FR"/>
        </w:rPr>
        <w:t xml:space="preserve"> par le Maitre de port est approuvée p</w:t>
      </w:r>
      <w:r w:rsidR="00500C37">
        <w:rPr>
          <w:rFonts w:ascii="Arial" w:hAnsi="Arial" w:cs="Arial"/>
          <w:lang w:val="fr-FR"/>
        </w:rPr>
        <w:t>ar le conseil d’administration</w:t>
      </w:r>
      <w:r w:rsidR="00CF62FB">
        <w:rPr>
          <w:rFonts w:ascii="Arial" w:hAnsi="Arial" w:cs="Arial"/>
          <w:lang w:val="fr-FR"/>
        </w:rPr>
        <w:t>,</w:t>
      </w:r>
      <w:r w:rsidR="00500C37">
        <w:rPr>
          <w:rFonts w:ascii="Arial" w:hAnsi="Arial" w:cs="Arial"/>
          <w:lang w:val="fr-FR"/>
        </w:rPr>
        <w:t xml:space="preserve"> </w:t>
      </w:r>
      <w:r w:rsidRPr="000C09EB">
        <w:rPr>
          <w:rFonts w:ascii="Arial" w:hAnsi="Arial" w:cs="Arial"/>
          <w:lang w:val="fr-FR"/>
        </w:rPr>
        <w:t>publiée et affichée à la fin du mois d’avril pour être consultée par les membres</w:t>
      </w:r>
      <w:r w:rsidR="00506689">
        <w:rPr>
          <w:rFonts w:ascii="Arial" w:hAnsi="Arial" w:cs="Arial"/>
          <w:lang w:val="fr-FR"/>
        </w:rPr>
        <w:t xml:space="preserve"> et clients saisonniers</w:t>
      </w:r>
      <w:r>
        <w:rPr>
          <w:rFonts w:ascii="Arial" w:hAnsi="Arial" w:cs="Arial"/>
          <w:lang w:val="fr-FR"/>
        </w:rPr>
        <w:t>.</w:t>
      </w:r>
    </w:p>
    <w:p w14:paraId="170506DE" w14:textId="77777777" w:rsidR="0010455B" w:rsidRPr="00506689" w:rsidRDefault="0010455B" w:rsidP="00506689">
      <w:pPr>
        <w:jc w:val="both"/>
        <w:rPr>
          <w:rFonts w:ascii="Arial" w:hAnsi="Arial" w:cs="Arial"/>
          <w:b/>
          <w:sz w:val="28"/>
          <w:szCs w:val="28"/>
        </w:rPr>
      </w:pPr>
    </w:p>
    <w:p w14:paraId="36E5247A" w14:textId="77777777" w:rsidR="0010455B" w:rsidRPr="000539EC" w:rsidRDefault="0010455B" w:rsidP="0010455B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Demande de changement de place à quai</w:t>
      </w:r>
      <w:r w:rsidRPr="000539EC">
        <w:rPr>
          <w:rFonts w:ascii="Arial" w:hAnsi="Arial" w:cs="Arial"/>
          <w:sz w:val="28"/>
          <w:szCs w:val="28"/>
        </w:rPr>
        <w:t xml:space="preserve"> </w:t>
      </w:r>
    </w:p>
    <w:p w14:paraId="0FB52E25" w14:textId="77777777" w:rsidR="0010455B" w:rsidRDefault="0010455B" w:rsidP="00506689">
      <w:pPr>
        <w:pStyle w:val="NormalWeb"/>
        <w:jc w:val="both"/>
        <w:rPr>
          <w:rFonts w:ascii="Arial" w:hAnsi="Arial" w:cs="Arial"/>
          <w:b/>
          <w:sz w:val="28"/>
          <w:szCs w:val="28"/>
        </w:rPr>
      </w:pPr>
      <w:r w:rsidRPr="000539EC">
        <w:rPr>
          <w:rFonts w:ascii="Arial" w:hAnsi="Arial" w:cs="Arial"/>
          <w:lang w:val="fr-FR"/>
        </w:rPr>
        <w:t>Les membres</w:t>
      </w:r>
      <w:r>
        <w:rPr>
          <w:rFonts w:ascii="Arial" w:hAnsi="Arial" w:cs="Arial"/>
          <w:lang w:val="fr-FR"/>
        </w:rPr>
        <w:t xml:space="preserve"> réguliers et aspirants</w:t>
      </w:r>
      <w:r w:rsidRPr="000539EC">
        <w:rPr>
          <w:rFonts w:ascii="Arial" w:hAnsi="Arial" w:cs="Arial"/>
          <w:lang w:val="fr-FR"/>
        </w:rPr>
        <w:t xml:space="preserve"> pe</w:t>
      </w:r>
      <w:r w:rsidR="00506689">
        <w:rPr>
          <w:rFonts w:ascii="Arial" w:hAnsi="Arial" w:cs="Arial"/>
          <w:lang w:val="fr-FR"/>
        </w:rPr>
        <w:t>uvent demander un changement d</w:t>
      </w:r>
      <w:r>
        <w:rPr>
          <w:rFonts w:ascii="Arial" w:hAnsi="Arial" w:cs="Arial"/>
          <w:lang w:val="fr-FR"/>
        </w:rPr>
        <w:t>e place à quai</w:t>
      </w:r>
      <w:r w:rsidRPr="000539EC">
        <w:rPr>
          <w:rFonts w:ascii="Arial" w:hAnsi="Arial" w:cs="Arial"/>
          <w:lang w:val="fr-FR"/>
        </w:rPr>
        <w:t>. Toute demande doit inclure une justification et doit être soum</w:t>
      </w:r>
      <w:r w:rsidR="00CF62FB">
        <w:rPr>
          <w:rFonts w:ascii="Arial" w:hAnsi="Arial" w:cs="Arial"/>
          <w:lang w:val="fr-FR"/>
        </w:rPr>
        <w:t>ise par écrit au Maître de port.</w:t>
      </w:r>
    </w:p>
    <w:p w14:paraId="34B80268" w14:textId="77777777" w:rsidR="00BB1203" w:rsidRDefault="00BB1203" w:rsidP="00506689">
      <w:pPr>
        <w:jc w:val="both"/>
        <w:rPr>
          <w:rFonts w:ascii="Arial" w:hAnsi="Arial" w:cs="Arial"/>
          <w:b/>
          <w:sz w:val="28"/>
          <w:szCs w:val="28"/>
        </w:rPr>
      </w:pPr>
    </w:p>
    <w:p w14:paraId="124115C4" w14:textId="77777777" w:rsidR="00CF62FB" w:rsidRDefault="00CF62FB" w:rsidP="00506689">
      <w:pPr>
        <w:jc w:val="both"/>
        <w:rPr>
          <w:rFonts w:ascii="Arial" w:hAnsi="Arial" w:cs="Arial"/>
          <w:b/>
          <w:sz w:val="28"/>
          <w:szCs w:val="28"/>
        </w:rPr>
      </w:pPr>
    </w:p>
    <w:p w14:paraId="65ECCCB4" w14:textId="77777777" w:rsidR="00CF62FB" w:rsidRPr="00506689" w:rsidRDefault="00CF62FB" w:rsidP="00506689">
      <w:pPr>
        <w:jc w:val="both"/>
        <w:rPr>
          <w:rFonts w:ascii="Arial" w:hAnsi="Arial" w:cs="Arial"/>
          <w:b/>
          <w:sz w:val="28"/>
          <w:szCs w:val="28"/>
        </w:rPr>
      </w:pPr>
    </w:p>
    <w:p w14:paraId="487600B0" w14:textId="77777777" w:rsidR="0010455B" w:rsidRDefault="0010455B" w:rsidP="0010455B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Obtention d’une place à quai </w:t>
      </w:r>
    </w:p>
    <w:p w14:paraId="72053DF8" w14:textId="77777777" w:rsidR="0010455B" w:rsidRPr="00C21862" w:rsidRDefault="00AD21AB" w:rsidP="0010455B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 un futur membre régulier, </w:t>
      </w:r>
      <w:r w:rsidR="0010455B" w:rsidRPr="00C21862">
        <w:rPr>
          <w:rFonts w:ascii="Arial" w:hAnsi="Arial" w:cs="Arial"/>
          <w:b/>
          <w:bCs/>
          <w:sz w:val="24"/>
          <w:szCs w:val="24"/>
        </w:rPr>
        <w:t>aspirant</w:t>
      </w:r>
      <w:r>
        <w:rPr>
          <w:rFonts w:ascii="Arial" w:hAnsi="Arial" w:cs="Arial"/>
          <w:b/>
          <w:bCs/>
          <w:sz w:val="24"/>
          <w:szCs w:val="24"/>
        </w:rPr>
        <w:t xml:space="preserve"> ou client saisonnier</w:t>
      </w:r>
    </w:p>
    <w:p w14:paraId="4E2751B9" w14:textId="77777777" w:rsidR="0010455B" w:rsidRPr="00503362" w:rsidRDefault="0010455B" w:rsidP="0010455B">
      <w:pPr>
        <w:pStyle w:val="NormalWeb"/>
        <w:jc w:val="both"/>
        <w:rPr>
          <w:rFonts w:ascii="Arial" w:hAnsi="Arial" w:cs="Arial"/>
          <w:lang w:val="fr-FR"/>
        </w:rPr>
      </w:pPr>
      <w:r w:rsidRPr="00503362">
        <w:rPr>
          <w:rFonts w:ascii="Arial" w:hAnsi="Arial" w:cs="Arial"/>
          <w:lang w:val="fr-FR"/>
        </w:rPr>
        <w:t xml:space="preserve">Lorsque toutes les places à quai sont attribuées, une liste d'attente est créée par le Maître de port. Toute demande </w:t>
      </w:r>
      <w:r w:rsidR="00506689">
        <w:rPr>
          <w:rFonts w:ascii="Arial" w:hAnsi="Arial" w:cs="Arial"/>
          <w:lang w:val="fr-FR"/>
        </w:rPr>
        <w:t>est prise en note</w:t>
      </w:r>
      <w:r w:rsidRPr="00503362">
        <w:rPr>
          <w:rFonts w:ascii="Arial" w:hAnsi="Arial" w:cs="Arial"/>
          <w:lang w:val="fr-FR"/>
        </w:rPr>
        <w:t xml:space="preserve"> et datée. </w:t>
      </w:r>
    </w:p>
    <w:p w14:paraId="5576FF25" w14:textId="77777777" w:rsidR="0010455B" w:rsidRDefault="0010455B" w:rsidP="00506689">
      <w:pPr>
        <w:pStyle w:val="NormalWeb"/>
        <w:jc w:val="both"/>
        <w:rPr>
          <w:rFonts w:ascii="Arial" w:hAnsi="Arial" w:cs="Arial"/>
          <w:lang w:val="fr-FR"/>
        </w:rPr>
      </w:pPr>
      <w:r w:rsidRPr="00503362">
        <w:rPr>
          <w:rFonts w:ascii="Arial" w:hAnsi="Arial" w:cs="Arial"/>
          <w:lang w:val="fr-FR"/>
        </w:rPr>
        <w:t>Le maintien d’une inscription sur la liste d’attente est  valable jusqu'à ce qu'une place à quai soit offerte au demandeur</w:t>
      </w:r>
      <w:r w:rsidR="00506689">
        <w:rPr>
          <w:rFonts w:ascii="Arial" w:hAnsi="Arial" w:cs="Arial"/>
          <w:lang w:val="fr-FR"/>
        </w:rPr>
        <w:t>.</w:t>
      </w:r>
    </w:p>
    <w:p w14:paraId="51271F95" w14:textId="77777777" w:rsidR="00CF62FB" w:rsidRPr="00CF62FB" w:rsidRDefault="00CF62FB" w:rsidP="00506689">
      <w:pPr>
        <w:pStyle w:val="NormalWeb"/>
        <w:jc w:val="both"/>
        <w:rPr>
          <w:rFonts w:ascii="Arial" w:hAnsi="Arial" w:cs="Arial"/>
          <w:i/>
          <w:sz w:val="28"/>
          <w:szCs w:val="28"/>
          <w:u w:val="single"/>
          <w:lang w:val="fr-FR"/>
        </w:rPr>
      </w:pPr>
    </w:p>
    <w:p w14:paraId="64F37B9B" w14:textId="77777777" w:rsidR="0010455B" w:rsidRPr="009D745F" w:rsidRDefault="00CF62FB" w:rsidP="001045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Affectation temporaire </w:t>
      </w:r>
    </w:p>
    <w:p w14:paraId="6BD9D966" w14:textId="77777777" w:rsidR="0010455B" w:rsidRDefault="00506689" w:rsidP="00104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Certaines places à </w:t>
      </w:r>
      <w:r w:rsidR="0010455B">
        <w:rPr>
          <w:rFonts w:ascii="Arial" w:hAnsi="Arial" w:cs="Arial"/>
          <w:sz w:val="24"/>
          <w:szCs w:val="24"/>
        </w:rPr>
        <w:t xml:space="preserve">quai non occupées temporairement par un membre régulier  </w:t>
      </w:r>
      <w:r w:rsidR="0010455B" w:rsidRPr="00506689">
        <w:rPr>
          <w:rFonts w:ascii="Arial" w:hAnsi="Arial" w:cs="Arial"/>
          <w:sz w:val="24"/>
          <w:szCs w:val="24"/>
        </w:rPr>
        <w:t xml:space="preserve">ou </w:t>
      </w:r>
      <w:r w:rsidR="0010455B">
        <w:rPr>
          <w:rFonts w:ascii="Arial" w:hAnsi="Arial" w:cs="Arial"/>
          <w:sz w:val="24"/>
          <w:szCs w:val="24"/>
        </w:rPr>
        <w:t xml:space="preserve">aspirant  peuvent être affectées à une autre embarcation pour un temps limité </w:t>
      </w:r>
    </w:p>
    <w:p w14:paraId="1F761412" w14:textId="77777777" w:rsidR="00BB1203" w:rsidRPr="00506689" w:rsidRDefault="00BB1203" w:rsidP="00506689">
      <w:pPr>
        <w:jc w:val="both"/>
        <w:rPr>
          <w:rFonts w:ascii="Arial" w:hAnsi="Arial" w:cs="Arial"/>
          <w:b/>
          <w:sz w:val="28"/>
          <w:szCs w:val="28"/>
        </w:rPr>
      </w:pPr>
    </w:p>
    <w:p w14:paraId="0FECAD51" w14:textId="77777777" w:rsidR="009D0F00" w:rsidRPr="009D0F00" w:rsidRDefault="009D0F00" w:rsidP="009D0F00">
      <w:pPr>
        <w:jc w:val="both"/>
        <w:rPr>
          <w:rFonts w:ascii="Arial" w:hAnsi="Arial" w:cs="Arial"/>
          <w:b/>
          <w:sz w:val="28"/>
          <w:szCs w:val="28"/>
        </w:rPr>
      </w:pPr>
      <w:r w:rsidRPr="009D0F00">
        <w:rPr>
          <w:rFonts w:ascii="Arial" w:hAnsi="Arial" w:cs="Arial"/>
          <w:b/>
          <w:sz w:val="28"/>
          <w:szCs w:val="28"/>
        </w:rPr>
        <w:t>Place à quai a</w:t>
      </w:r>
      <w:r w:rsidR="00CF62FB">
        <w:rPr>
          <w:rFonts w:ascii="Arial" w:hAnsi="Arial" w:cs="Arial"/>
          <w:b/>
          <w:sz w:val="28"/>
          <w:szCs w:val="28"/>
        </w:rPr>
        <w:t>ssignée si absence d’une saison</w:t>
      </w:r>
    </w:p>
    <w:p w14:paraId="05C1A770" w14:textId="77777777" w:rsidR="009D0F00" w:rsidRDefault="009D0F00" w:rsidP="00CF62F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D0F00">
        <w:rPr>
          <w:rFonts w:ascii="Arial" w:hAnsi="Arial" w:cs="Arial"/>
          <w:sz w:val="24"/>
          <w:szCs w:val="24"/>
        </w:rPr>
        <w:t>Le membre régulier pourra s’absenter pour une période non consécutive d’une saison avec l’assurance d’avoir à son retour une place à quai conforme pour le type de son embarcation.</w:t>
      </w:r>
    </w:p>
    <w:p w14:paraId="71413133" w14:textId="77777777" w:rsidR="00503362" w:rsidRPr="009D0F00" w:rsidRDefault="00503362" w:rsidP="0050336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D097699" w14:textId="77777777" w:rsidR="009D0F00" w:rsidRDefault="009D0F00" w:rsidP="00CF62F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D0F00">
        <w:rPr>
          <w:rFonts w:ascii="Arial" w:hAnsi="Arial" w:cs="Arial"/>
          <w:sz w:val="24"/>
          <w:szCs w:val="24"/>
        </w:rPr>
        <w:t>Pour ce faire le membre doit payer les différentes cotisations annuelles à l’exception des frais quaiage annuel pour conserver son statut de membre régulier.</w:t>
      </w:r>
    </w:p>
    <w:p w14:paraId="1F17BC34" w14:textId="77777777" w:rsidR="00503362" w:rsidRPr="00503362" w:rsidRDefault="00503362" w:rsidP="00503362">
      <w:pPr>
        <w:pStyle w:val="ListParagraph"/>
        <w:rPr>
          <w:rFonts w:ascii="Arial" w:hAnsi="Arial" w:cs="Arial"/>
          <w:sz w:val="24"/>
          <w:szCs w:val="24"/>
        </w:rPr>
      </w:pPr>
    </w:p>
    <w:p w14:paraId="6C9BCAAA" w14:textId="77777777" w:rsidR="00503362" w:rsidRPr="009D0F00" w:rsidRDefault="00503362" w:rsidP="0050336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FBAC94E" w14:textId="77777777" w:rsidR="009D0F00" w:rsidRPr="009D0F00" w:rsidRDefault="009D0F00" w:rsidP="00CF62F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D0F00">
        <w:rPr>
          <w:rFonts w:ascii="Arial" w:hAnsi="Arial" w:cs="Arial"/>
          <w:sz w:val="24"/>
          <w:szCs w:val="24"/>
        </w:rPr>
        <w:t xml:space="preserve">L’occupation d’une place à quai avant son départ et lors de son retour </w:t>
      </w:r>
      <w:r w:rsidR="00B72581">
        <w:rPr>
          <w:rFonts w:ascii="Arial" w:hAnsi="Arial" w:cs="Arial"/>
          <w:sz w:val="24"/>
          <w:szCs w:val="24"/>
        </w:rPr>
        <w:t>feront l’objet d’une tarification selon la politique de tarification en vigueur.</w:t>
      </w:r>
    </w:p>
    <w:p w14:paraId="2BC97E65" w14:textId="77777777" w:rsidR="00CA2C6E" w:rsidRPr="00DF1405" w:rsidRDefault="00CA2C6E" w:rsidP="00CA2C6E">
      <w:pPr>
        <w:rPr>
          <w:rFonts w:ascii="Arial" w:hAnsi="Arial" w:cs="Arial"/>
          <w:b/>
          <w:sz w:val="28"/>
          <w:szCs w:val="28"/>
        </w:rPr>
      </w:pPr>
    </w:p>
    <w:p w14:paraId="6C029FFC" w14:textId="77777777" w:rsidR="00924A55" w:rsidRPr="00506689" w:rsidRDefault="0010125D" w:rsidP="005066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8"/>
          <w:szCs w:val="28"/>
        </w:rPr>
        <w:t>Changement d’embarcation</w:t>
      </w:r>
    </w:p>
    <w:p w14:paraId="3BC088B3" w14:textId="77777777" w:rsidR="00924A55" w:rsidRPr="0010125D" w:rsidRDefault="00924A55" w:rsidP="00924A55">
      <w:pPr>
        <w:jc w:val="both"/>
        <w:rPr>
          <w:rFonts w:ascii="Arial" w:hAnsi="Arial" w:cs="Arial"/>
          <w:sz w:val="24"/>
          <w:szCs w:val="24"/>
        </w:rPr>
      </w:pPr>
      <w:r w:rsidRPr="0010125D">
        <w:rPr>
          <w:rFonts w:ascii="Arial" w:hAnsi="Arial" w:cs="Arial"/>
          <w:sz w:val="24"/>
          <w:szCs w:val="24"/>
        </w:rPr>
        <w:t xml:space="preserve">Avant d’effectuer son achat, le membre régulier doit consulter le Maître de port afin de s’assurer que sa nouvelle embarcation est conforme pour sa place à quai actuelle ou sinon vérifier s’’il y a une autre place </w:t>
      </w:r>
      <w:r w:rsidR="0010125D" w:rsidRPr="0010125D">
        <w:rPr>
          <w:rFonts w:ascii="Arial" w:hAnsi="Arial" w:cs="Arial"/>
          <w:sz w:val="24"/>
          <w:szCs w:val="24"/>
        </w:rPr>
        <w:t xml:space="preserve">à quai dans le bassin </w:t>
      </w:r>
      <w:r w:rsidRPr="0010125D">
        <w:rPr>
          <w:rFonts w:ascii="Arial" w:hAnsi="Arial" w:cs="Arial"/>
          <w:sz w:val="24"/>
          <w:szCs w:val="24"/>
        </w:rPr>
        <w:t>disponible.</w:t>
      </w:r>
    </w:p>
    <w:p w14:paraId="64490222" w14:textId="77777777" w:rsidR="0010125D" w:rsidRPr="0010125D" w:rsidRDefault="0010125D" w:rsidP="0010125D">
      <w:pPr>
        <w:pStyle w:val="NormalWeb"/>
        <w:jc w:val="both"/>
        <w:rPr>
          <w:rFonts w:ascii="Arial" w:hAnsi="Arial" w:cs="Arial"/>
          <w:lang w:val="fr-FR"/>
        </w:rPr>
      </w:pPr>
      <w:r w:rsidRPr="0010125D">
        <w:rPr>
          <w:rFonts w:ascii="Arial" w:hAnsi="Arial" w:cs="Arial"/>
          <w:lang w:val="fr-FR"/>
        </w:rPr>
        <w:t>Si un emplacement de catégorie appropr</w:t>
      </w:r>
      <w:r w:rsidR="00CF2300">
        <w:rPr>
          <w:rFonts w:ascii="Arial" w:hAnsi="Arial" w:cs="Arial"/>
          <w:lang w:val="fr-FR"/>
        </w:rPr>
        <w:t xml:space="preserve">iée n'est pas disponible pour la  nouvelle </w:t>
      </w:r>
      <w:proofErr w:type="spellStart"/>
      <w:r w:rsidR="00CF2300">
        <w:rPr>
          <w:rFonts w:ascii="Arial" w:hAnsi="Arial" w:cs="Arial"/>
          <w:lang w:val="fr-FR"/>
        </w:rPr>
        <w:t>embarcattion</w:t>
      </w:r>
      <w:proofErr w:type="spellEnd"/>
      <w:r w:rsidRPr="0010125D">
        <w:rPr>
          <w:rFonts w:ascii="Arial" w:hAnsi="Arial" w:cs="Arial"/>
          <w:lang w:val="fr-FR"/>
        </w:rPr>
        <w:t xml:space="preserve"> en raison de ses dimensions ou d'autres caractéristiques, </w:t>
      </w:r>
      <w:r w:rsidRPr="0010125D">
        <w:rPr>
          <w:rFonts w:ascii="Arial" w:hAnsi="Arial" w:cs="Arial"/>
          <w:lang w:val="fr-FR"/>
        </w:rPr>
        <w:lastRenderedPageBreak/>
        <w:t xml:space="preserve">l'acheteur devra attendre qu'un tel emplacement se libère et puisse lui être attribué avant de procéder au changement.  Pour ce faire, le membre devra demander d’inscrire son nom sur la </w:t>
      </w:r>
      <w:r>
        <w:rPr>
          <w:rFonts w:ascii="Arial" w:hAnsi="Arial" w:cs="Arial"/>
          <w:lang w:val="fr-FR"/>
        </w:rPr>
        <w:t>liste d’attente.</w:t>
      </w:r>
    </w:p>
    <w:p w14:paraId="5FE3BAA6" w14:textId="77777777" w:rsidR="00AD21AB" w:rsidRDefault="00AD21AB" w:rsidP="00924A55">
      <w:pPr>
        <w:jc w:val="both"/>
        <w:rPr>
          <w:rFonts w:ascii="Arial" w:hAnsi="Arial" w:cs="Arial"/>
          <w:b/>
          <w:sz w:val="28"/>
          <w:szCs w:val="28"/>
        </w:rPr>
      </w:pPr>
    </w:p>
    <w:p w14:paraId="3E7C6C83" w14:textId="77777777" w:rsidR="00924A55" w:rsidRDefault="00B20091" w:rsidP="00924A5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Vente d’une embarcation</w:t>
      </w:r>
      <w:r w:rsidR="00924A55">
        <w:rPr>
          <w:rFonts w:ascii="Arial" w:hAnsi="Arial" w:cs="Arial"/>
          <w:b/>
          <w:sz w:val="28"/>
          <w:szCs w:val="28"/>
        </w:rPr>
        <w:t xml:space="preserve"> (sans rachat)</w:t>
      </w:r>
    </w:p>
    <w:p w14:paraId="465BC13F" w14:textId="77777777" w:rsidR="00924A55" w:rsidRDefault="00924A55" w:rsidP="00924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tous les autres cas, la place à quai en vigueur au moment de la vente du bateau sera offerte à l’acquéreur pour le reste de la saison. L’acquéreur aura le choix de devenir membre régulier ou aspirant, et ainsi s’assurer d’avoir une place à quai l’année suivante, ou terminer la saison à titre de client saisonnier sans garantie de place pour l’année suivante.</w:t>
      </w:r>
    </w:p>
    <w:p w14:paraId="491157B1" w14:textId="77777777" w:rsidR="00924A55" w:rsidRDefault="00924A55" w:rsidP="00924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L’exercice de ces deux options pourra s’effectuer dans la mesure où le vendeur et l’acheteur règle</w:t>
      </w:r>
      <w:r w:rsidR="00B06BB6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 entre eux les cotisations déjà payées de l’année en cours.</w:t>
      </w:r>
    </w:p>
    <w:p w14:paraId="395DF7EB" w14:textId="77777777" w:rsidR="00924A55" w:rsidRDefault="00CF2300" w:rsidP="00924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924A55">
        <w:rPr>
          <w:rFonts w:ascii="Arial" w:hAnsi="Arial" w:cs="Arial"/>
          <w:sz w:val="24"/>
          <w:szCs w:val="24"/>
        </w:rPr>
        <w:t xml:space="preserve"> y aura également des frais découlant du choix de l’acheteur de devenir membre aspirant ou client saisonnier à savoir, le paiement du droit d’entrée pour l’année en cours ou un ajustement pour l’application des différents tarifs des clients saisonniers. </w:t>
      </w:r>
    </w:p>
    <w:p w14:paraId="64FCCB4F" w14:textId="77777777" w:rsidR="00924A55" w:rsidRDefault="00924A55" w:rsidP="00924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tout sous réserve d’acceptation par le CNIO du nouvel acquéreur du bateau comme membre régulier ou aspirant ou client saisonnier.</w:t>
      </w:r>
    </w:p>
    <w:p w14:paraId="511086D7" w14:textId="77777777" w:rsidR="00924A55" w:rsidRDefault="00924A55" w:rsidP="00CA2C6E">
      <w:pPr>
        <w:rPr>
          <w:rFonts w:ascii="Arial" w:hAnsi="Arial" w:cs="Arial"/>
          <w:sz w:val="24"/>
          <w:szCs w:val="24"/>
        </w:rPr>
      </w:pPr>
    </w:p>
    <w:p w14:paraId="0211CA97" w14:textId="77777777" w:rsidR="00EE1DAE" w:rsidRPr="00EE1DAE" w:rsidRDefault="00EE1DAE" w:rsidP="00EE1DA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EE1DAE">
        <w:rPr>
          <w:rFonts w:ascii="Arial" w:hAnsi="Arial" w:cs="Arial"/>
          <w:b/>
          <w:bCs/>
          <w:sz w:val="28"/>
          <w:szCs w:val="28"/>
        </w:rPr>
        <w:t>Assurances</w:t>
      </w:r>
      <w:r w:rsidRPr="00EE1DAE">
        <w:rPr>
          <w:rFonts w:ascii="Arial" w:hAnsi="Arial" w:cs="Arial"/>
          <w:sz w:val="28"/>
          <w:szCs w:val="28"/>
        </w:rPr>
        <w:t xml:space="preserve"> </w:t>
      </w:r>
    </w:p>
    <w:p w14:paraId="7F95A638" w14:textId="77777777" w:rsidR="00EE1DAE" w:rsidRPr="00EE1DAE" w:rsidRDefault="00EE1DAE" w:rsidP="00EE1DAE">
      <w:pPr>
        <w:pStyle w:val="NormalWeb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Tout utilisateur d'une place à </w:t>
      </w:r>
      <w:r w:rsidRPr="00CF2300">
        <w:rPr>
          <w:rFonts w:ascii="Arial" w:hAnsi="Arial" w:cs="Arial"/>
          <w:lang w:val="fr-FR"/>
        </w:rPr>
        <w:t xml:space="preserve">quai </w:t>
      </w:r>
      <w:r w:rsidR="004A7721" w:rsidRPr="00CF2300">
        <w:rPr>
          <w:rFonts w:ascii="Arial" w:hAnsi="Arial" w:cs="Arial"/>
          <w:lang w:val="fr-FR"/>
        </w:rPr>
        <w:t>déclare</w:t>
      </w:r>
      <w:r w:rsidR="00C267D3">
        <w:rPr>
          <w:rFonts w:ascii="Arial" w:hAnsi="Arial" w:cs="Arial"/>
          <w:lang w:val="fr-FR"/>
        </w:rPr>
        <w:t xml:space="preserve"> </w:t>
      </w:r>
      <w:r w:rsidR="004A7721" w:rsidRPr="00CF2300">
        <w:rPr>
          <w:rFonts w:ascii="Arial" w:hAnsi="Arial" w:cs="Arial"/>
          <w:lang w:val="fr-FR"/>
        </w:rPr>
        <w:t>détenir</w:t>
      </w:r>
      <w:r w:rsidR="004A7721">
        <w:rPr>
          <w:rFonts w:ascii="Arial" w:hAnsi="Arial" w:cs="Arial"/>
          <w:lang w:val="fr-FR"/>
        </w:rPr>
        <w:t xml:space="preserve"> </w:t>
      </w:r>
      <w:r w:rsidR="00C267D3">
        <w:rPr>
          <w:rFonts w:ascii="Arial" w:hAnsi="Arial" w:cs="Arial"/>
          <w:lang w:val="fr-FR"/>
        </w:rPr>
        <w:t xml:space="preserve">et maintenir en vigueur </w:t>
      </w:r>
      <w:r w:rsidRPr="00EE1DAE">
        <w:rPr>
          <w:rFonts w:ascii="Arial" w:hAnsi="Arial" w:cs="Arial"/>
          <w:lang w:val="fr-FR"/>
        </w:rPr>
        <w:t xml:space="preserve"> au moment de l'acquittem</w:t>
      </w:r>
      <w:r w:rsidR="00C267D3">
        <w:rPr>
          <w:rFonts w:ascii="Arial" w:hAnsi="Arial" w:cs="Arial"/>
          <w:lang w:val="fr-FR"/>
        </w:rPr>
        <w:t xml:space="preserve">ent du solde des frais annuels, </w:t>
      </w:r>
      <w:r w:rsidRPr="00EE1DAE">
        <w:rPr>
          <w:rFonts w:ascii="Arial" w:hAnsi="Arial" w:cs="Arial"/>
          <w:lang w:val="fr-FR"/>
        </w:rPr>
        <w:t>une assurance couvrant nommément, mais non exclusivement, les risques de responsabilité civile, les dommages causés à des tiers et les domm</w:t>
      </w:r>
      <w:r>
        <w:rPr>
          <w:rFonts w:ascii="Arial" w:hAnsi="Arial" w:cs="Arial"/>
          <w:lang w:val="fr-FR"/>
        </w:rPr>
        <w:t>ages causés aux ouvrages du CNIO</w:t>
      </w:r>
      <w:r w:rsidRPr="00EE1DAE">
        <w:rPr>
          <w:rFonts w:ascii="Arial" w:hAnsi="Arial" w:cs="Arial"/>
          <w:lang w:val="fr-FR"/>
        </w:rPr>
        <w:t xml:space="preserve"> d’au moins 2 000 000$. Une preuve d'assurance doit être fo</w:t>
      </w:r>
      <w:r>
        <w:rPr>
          <w:rFonts w:ascii="Arial" w:hAnsi="Arial" w:cs="Arial"/>
          <w:lang w:val="fr-FR"/>
        </w:rPr>
        <w:t>urnie lorsque requis par le CNIO</w:t>
      </w:r>
      <w:r w:rsidRPr="00EE1DAE">
        <w:rPr>
          <w:rFonts w:ascii="Arial" w:hAnsi="Arial" w:cs="Arial"/>
          <w:lang w:val="fr-FR"/>
        </w:rPr>
        <w:t xml:space="preserve">. </w:t>
      </w:r>
    </w:p>
    <w:p w14:paraId="2B16A85C" w14:textId="77777777" w:rsidR="00EE1DAE" w:rsidRPr="00EE1DAE" w:rsidRDefault="00EE1DAE" w:rsidP="00EE1DAE">
      <w:pPr>
        <w:pStyle w:val="NormalWeb"/>
        <w:jc w:val="both"/>
        <w:rPr>
          <w:rFonts w:ascii="Arial" w:hAnsi="Arial" w:cs="Arial"/>
          <w:lang w:val="fr-FR"/>
        </w:rPr>
      </w:pPr>
      <w:r w:rsidRPr="00EE1DAE">
        <w:rPr>
          <w:rFonts w:ascii="Arial" w:hAnsi="Arial" w:cs="Arial"/>
          <w:lang w:val="fr-FR"/>
        </w:rPr>
        <w:t>Le CNIO est assuré contre les risques relevant de sa propre responsabilité. Il ne peut toutefois être tenu responsable des dommages ou dégradations causés par des tiers a</w:t>
      </w:r>
      <w:r>
        <w:rPr>
          <w:rFonts w:ascii="Arial" w:hAnsi="Arial" w:cs="Arial"/>
          <w:lang w:val="fr-FR"/>
        </w:rPr>
        <w:t xml:space="preserve">ux </w:t>
      </w:r>
      <w:r w:rsidR="00CF2300">
        <w:rPr>
          <w:rFonts w:ascii="Arial" w:hAnsi="Arial" w:cs="Arial"/>
          <w:lang w:val="fr-FR"/>
        </w:rPr>
        <w:t>embarcations</w:t>
      </w:r>
      <w:r>
        <w:rPr>
          <w:rFonts w:ascii="Arial" w:hAnsi="Arial" w:cs="Arial"/>
          <w:lang w:val="fr-FR"/>
        </w:rPr>
        <w:t xml:space="preserve"> des usagers du bassin</w:t>
      </w:r>
      <w:r w:rsidRPr="00EE1DAE">
        <w:rPr>
          <w:rFonts w:ascii="Arial" w:hAnsi="Arial" w:cs="Arial"/>
          <w:lang w:val="fr-FR"/>
        </w:rPr>
        <w:t xml:space="preserve">. Sa responsabilité ne peut être engagée non plus en cas de rupture des amarres ou de dommages causés aux </w:t>
      </w:r>
      <w:r w:rsidR="00CF2300">
        <w:rPr>
          <w:rFonts w:ascii="Arial" w:hAnsi="Arial" w:cs="Arial"/>
          <w:lang w:val="fr-FR"/>
        </w:rPr>
        <w:t>embarcations</w:t>
      </w:r>
      <w:r w:rsidRPr="00EE1DAE">
        <w:rPr>
          <w:rFonts w:ascii="Arial" w:hAnsi="Arial" w:cs="Arial"/>
          <w:lang w:val="fr-FR"/>
        </w:rPr>
        <w:t xml:space="preserve"> par insuffisance de pare-battages. </w:t>
      </w:r>
    </w:p>
    <w:p w14:paraId="1F459F20" w14:textId="77777777" w:rsidR="00EE1DAE" w:rsidRPr="00EE1DAE" w:rsidRDefault="00EE1DAE" w:rsidP="00EE1DAE">
      <w:pPr>
        <w:pStyle w:val="NormalWeb"/>
        <w:ind w:left="360"/>
        <w:jc w:val="both"/>
        <w:rPr>
          <w:rFonts w:ascii="Arial" w:hAnsi="Arial" w:cs="Arial"/>
          <w:lang w:val="fr-FR"/>
        </w:rPr>
      </w:pPr>
    </w:p>
    <w:p w14:paraId="4CF64FF6" w14:textId="77777777" w:rsidR="008862A9" w:rsidRDefault="008862A9" w:rsidP="00EE1DA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0667932" w14:textId="77777777" w:rsidR="00EE1DAE" w:rsidRPr="00EE1DAE" w:rsidRDefault="00EE1DAE" w:rsidP="00EE1DA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EE1DAE">
        <w:rPr>
          <w:rFonts w:ascii="Arial" w:hAnsi="Arial" w:cs="Arial"/>
          <w:b/>
          <w:bCs/>
          <w:sz w:val="28"/>
          <w:szCs w:val="28"/>
        </w:rPr>
        <w:lastRenderedPageBreak/>
        <w:t>Annulation</w:t>
      </w:r>
      <w:r w:rsidRPr="00EE1DAE">
        <w:rPr>
          <w:rFonts w:ascii="Arial" w:hAnsi="Arial" w:cs="Arial"/>
          <w:sz w:val="28"/>
          <w:szCs w:val="28"/>
        </w:rPr>
        <w:t xml:space="preserve"> </w:t>
      </w:r>
    </w:p>
    <w:p w14:paraId="16442B10" w14:textId="77777777" w:rsidR="00EE1DAE" w:rsidRPr="00EE1DAE" w:rsidRDefault="00EE1DAE" w:rsidP="00EE1DAE">
      <w:pPr>
        <w:pStyle w:val="NormalWeb"/>
        <w:jc w:val="both"/>
        <w:rPr>
          <w:rFonts w:ascii="Arial" w:hAnsi="Arial" w:cs="Arial"/>
          <w:lang w:val="fr-FR"/>
        </w:rPr>
      </w:pPr>
      <w:r w:rsidRPr="00EE1DAE">
        <w:rPr>
          <w:rFonts w:ascii="Arial" w:hAnsi="Arial" w:cs="Arial"/>
          <w:lang w:val="fr-FR"/>
        </w:rPr>
        <w:t>En cas de non-</w:t>
      </w:r>
      <w:r w:rsidR="00CF2300">
        <w:rPr>
          <w:rFonts w:ascii="Arial" w:hAnsi="Arial" w:cs="Arial"/>
          <w:lang w:val="fr-FR"/>
        </w:rPr>
        <w:t>respect</w:t>
      </w:r>
      <w:r w:rsidRPr="00EE1DAE">
        <w:rPr>
          <w:rFonts w:ascii="Arial" w:hAnsi="Arial" w:cs="Arial"/>
          <w:lang w:val="fr-FR"/>
        </w:rPr>
        <w:t xml:space="preserve"> de</w:t>
      </w:r>
      <w:r w:rsidR="00CF2300">
        <w:rPr>
          <w:rFonts w:ascii="Arial" w:hAnsi="Arial" w:cs="Arial"/>
          <w:lang w:val="fr-FR"/>
        </w:rPr>
        <w:t xml:space="preserve">s règlements et politiques </w:t>
      </w:r>
      <w:r>
        <w:rPr>
          <w:rFonts w:ascii="Arial" w:hAnsi="Arial" w:cs="Arial"/>
          <w:lang w:val="fr-FR"/>
        </w:rPr>
        <w:t>en vigueur, le CNIO</w:t>
      </w:r>
      <w:r w:rsidRPr="00EE1DAE">
        <w:rPr>
          <w:rFonts w:ascii="Arial" w:hAnsi="Arial" w:cs="Arial"/>
          <w:lang w:val="fr-FR"/>
        </w:rPr>
        <w:t xml:space="preserve"> pourra résilier à tout moment, après avis donné au propriétaire, les privilèges d'occupation d'un</w:t>
      </w:r>
      <w:r>
        <w:rPr>
          <w:rFonts w:ascii="Arial" w:hAnsi="Arial" w:cs="Arial"/>
          <w:lang w:val="fr-FR"/>
        </w:rPr>
        <w:t>e</w:t>
      </w:r>
      <w:r w:rsidRPr="00EE1DAE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place à quai</w:t>
      </w:r>
      <w:r w:rsidRPr="00EE1DAE">
        <w:rPr>
          <w:rFonts w:ascii="Arial" w:hAnsi="Arial" w:cs="Arial"/>
          <w:lang w:val="fr-FR"/>
        </w:rPr>
        <w:t xml:space="preserve"> et faire procéder au </w:t>
      </w:r>
      <w:r w:rsidR="00CF2300">
        <w:rPr>
          <w:rFonts w:ascii="Arial" w:hAnsi="Arial" w:cs="Arial"/>
          <w:lang w:val="fr-FR"/>
        </w:rPr>
        <w:t>déplacement et à l'enlèvement de l’embarcation</w:t>
      </w:r>
      <w:r w:rsidRPr="00EE1DAE">
        <w:rPr>
          <w:rFonts w:ascii="Arial" w:hAnsi="Arial" w:cs="Arial"/>
          <w:lang w:val="fr-FR"/>
        </w:rPr>
        <w:t xml:space="preserve"> aux frais, risques et périls de son propriétaire. </w:t>
      </w:r>
    </w:p>
    <w:p w14:paraId="5034CB9E" w14:textId="77777777" w:rsidR="00EE1DAE" w:rsidRDefault="00EE1DAE" w:rsidP="00EE1DAE">
      <w:pPr>
        <w:rPr>
          <w:rFonts w:ascii="Arial" w:hAnsi="Arial" w:cs="Arial"/>
        </w:rPr>
      </w:pPr>
    </w:p>
    <w:p w14:paraId="14745F31" w14:textId="77777777" w:rsidR="00EE1DAE" w:rsidRDefault="00EE1DAE" w:rsidP="00CA2C6E">
      <w:pPr>
        <w:rPr>
          <w:rFonts w:ascii="Arial" w:hAnsi="Arial" w:cs="Arial"/>
          <w:sz w:val="24"/>
          <w:szCs w:val="24"/>
        </w:rPr>
      </w:pPr>
    </w:p>
    <w:p w14:paraId="4F7498C4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4715795C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1DDD9651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58DC575F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1810CF53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57EE67A3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700AB2CD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657A5376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20E0D2C6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6C02C7E6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41BBB7D1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5987B11B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45A22D07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79A645AC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7ACBD968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796069C8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02C7195E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2B24DA6E" w14:textId="77777777" w:rsidR="00992CCF" w:rsidRDefault="00992CCF" w:rsidP="00CA2C6E">
      <w:pPr>
        <w:rPr>
          <w:rFonts w:ascii="Arial" w:hAnsi="Arial" w:cs="Arial"/>
          <w:sz w:val="24"/>
          <w:szCs w:val="24"/>
        </w:rPr>
      </w:pPr>
    </w:p>
    <w:p w14:paraId="3FDC790B" w14:textId="77777777" w:rsidR="00992CCF" w:rsidRPr="00DF1405" w:rsidRDefault="00177B2E" w:rsidP="00CA2C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Février 2020</w:t>
      </w:r>
    </w:p>
    <w:sectPr w:rsidR="00992CCF" w:rsidRPr="00DF1405" w:rsidSect="007F3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EC251" w14:textId="77777777" w:rsidR="002A47B2" w:rsidRDefault="002A47B2" w:rsidP="009D0F00">
      <w:pPr>
        <w:spacing w:after="0" w:line="240" w:lineRule="auto"/>
      </w:pPr>
      <w:r>
        <w:separator/>
      </w:r>
    </w:p>
  </w:endnote>
  <w:endnote w:type="continuationSeparator" w:id="0">
    <w:p w14:paraId="7DCF62C9" w14:textId="77777777" w:rsidR="002A47B2" w:rsidRDefault="002A47B2" w:rsidP="009D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F62B" w14:textId="77777777" w:rsidR="00BC3744" w:rsidRDefault="00BC3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352626"/>
      <w:docPartObj>
        <w:docPartGallery w:val="Page Numbers (Bottom of Page)"/>
        <w:docPartUnique/>
      </w:docPartObj>
    </w:sdtPr>
    <w:sdtEndPr/>
    <w:sdtContent>
      <w:p w14:paraId="02CD7798" w14:textId="77777777" w:rsidR="009823E9" w:rsidRDefault="009823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091" w:rsidRPr="00B20091">
          <w:rPr>
            <w:noProof/>
            <w:lang w:val="fr-FR"/>
          </w:rPr>
          <w:t>6</w:t>
        </w:r>
        <w:r>
          <w:fldChar w:fldCharType="end"/>
        </w:r>
      </w:p>
    </w:sdtContent>
  </w:sdt>
  <w:p w14:paraId="1F71A4D7" w14:textId="77777777" w:rsidR="009823E9" w:rsidRDefault="00982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F56E" w14:textId="77777777" w:rsidR="009823E9" w:rsidRDefault="009823E9">
    <w:pPr>
      <w:pStyle w:val="Footer"/>
      <w:jc w:val="center"/>
    </w:pPr>
  </w:p>
  <w:p w14:paraId="7EAF4317" w14:textId="77777777" w:rsidR="009823E9" w:rsidRDefault="00982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2416A" w14:textId="77777777" w:rsidR="002A47B2" w:rsidRDefault="002A47B2" w:rsidP="009D0F00">
      <w:pPr>
        <w:spacing w:after="0" w:line="240" w:lineRule="auto"/>
      </w:pPr>
      <w:r>
        <w:separator/>
      </w:r>
    </w:p>
  </w:footnote>
  <w:footnote w:type="continuationSeparator" w:id="0">
    <w:p w14:paraId="59E16738" w14:textId="77777777" w:rsidR="002A47B2" w:rsidRDefault="002A47B2" w:rsidP="009D0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960D" w14:textId="77777777" w:rsidR="00BC3744" w:rsidRDefault="00BC3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C45C" w14:textId="77777777" w:rsidR="009D0F00" w:rsidRDefault="009D0F00">
    <w:pPr>
      <w:pStyle w:val="Header"/>
    </w:pPr>
    <w:r>
      <w:t>Politique ‘attribution d’une place à quai, CNIO </w:t>
    </w:r>
    <w:r w:rsidR="008A638A">
      <w:t>: adoptée</w:t>
    </w:r>
    <w:r w:rsidR="00BC3744">
      <w:t xml:space="preserve">  au CA du 30 janvier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BA53D" w14:textId="77777777" w:rsidR="00BC3744" w:rsidRDefault="00BC3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7EE"/>
    <w:multiLevelType w:val="hybridMultilevel"/>
    <w:tmpl w:val="6986CED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57C2"/>
    <w:multiLevelType w:val="hybridMultilevel"/>
    <w:tmpl w:val="0C9625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3F11"/>
    <w:multiLevelType w:val="multilevel"/>
    <w:tmpl w:val="AF44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631425"/>
    <w:multiLevelType w:val="hybridMultilevel"/>
    <w:tmpl w:val="F4A401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1ED1"/>
    <w:multiLevelType w:val="hybridMultilevel"/>
    <w:tmpl w:val="F9FCC092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770B8"/>
    <w:multiLevelType w:val="hybridMultilevel"/>
    <w:tmpl w:val="0E60C67C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7509"/>
    <w:multiLevelType w:val="hybridMultilevel"/>
    <w:tmpl w:val="53289D74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75996"/>
    <w:multiLevelType w:val="hybridMultilevel"/>
    <w:tmpl w:val="53E61708"/>
    <w:lvl w:ilvl="0" w:tplc="0C0C0019">
      <w:start w:val="1"/>
      <w:numFmt w:val="lowerLetter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3D398F"/>
    <w:multiLevelType w:val="hybridMultilevel"/>
    <w:tmpl w:val="D4C874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17234"/>
    <w:multiLevelType w:val="hybridMultilevel"/>
    <w:tmpl w:val="46E05F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E72CE"/>
    <w:multiLevelType w:val="multilevel"/>
    <w:tmpl w:val="EA5C7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fr-FR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A083428"/>
    <w:multiLevelType w:val="hybridMultilevel"/>
    <w:tmpl w:val="36F012CA"/>
    <w:lvl w:ilvl="0" w:tplc="079E7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4262117"/>
    <w:multiLevelType w:val="hybridMultilevel"/>
    <w:tmpl w:val="5F1056B6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871FC"/>
    <w:multiLevelType w:val="hybridMultilevel"/>
    <w:tmpl w:val="1DC0AF7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A542D"/>
    <w:multiLevelType w:val="hybridMultilevel"/>
    <w:tmpl w:val="F5AEB6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4495F"/>
    <w:rsid w:val="000539EC"/>
    <w:rsid w:val="000A5828"/>
    <w:rsid w:val="000C09EB"/>
    <w:rsid w:val="000D342A"/>
    <w:rsid w:val="000F0666"/>
    <w:rsid w:val="000F6819"/>
    <w:rsid w:val="0010125D"/>
    <w:rsid w:val="0010455B"/>
    <w:rsid w:val="00150FCA"/>
    <w:rsid w:val="00162977"/>
    <w:rsid w:val="00177B2E"/>
    <w:rsid w:val="001C45F4"/>
    <w:rsid w:val="001E202D"/>
    <w:rsid w:val="001F3C46"/>
    <w:rsid w:val="00285AAD"/>
    <w:rsid w:val="002A47B2"/>
    <w:rsid w:val="002E5650"/>
    <w:rsid w:val="00420D44"/>
    <w:rsid w:val="00463020"/>
    <w:rsid w:val="004A7721"/>
    <w:rsid w:val="004E30DD"/>
    <w:rsid w:val="004E51ED"/>
    <w:rsid w:val="004E6884"/>
    <w:rsid w:val="00500C37"/>
    <w:rsid w:val="00503362"/>
    <w:rsid w:val="00506689"/>
    <w:rsid w:val="0056453F"/>
    <w:rsid w:val="00614EF3"/>
    <w:rsid w:val="00644413"/>
    <w:rsid w:val="00683C03"/>
    <w:rsid w:val="006A1A51"/>
    <w:rsid w:val="0073534B"/>
    <w:rsid w:val="007F3299"/>
    <w:rsid w:val="007F528F"/>
    <w:rsid w:val="00851C44"/>
    <w:rsid w:val="00857F6F"/>
    <w:rsid w:val="008848FA"/>
    <w:rsid w:val="008862A9"/>
    <w:rsid w:val="00890B16"/>
    <w:rsid w:val="008A638A"/>
    <w:rsid w:val="00924A55"/>
    <w:rsid w:val="009823E9"/>
    <w:rsid w:val="00992CCF"/>
    <w:rsid w:val="009D0F00"/>
    <w:rsid w:val="009D745F"/>
    <w:rsid w:val="00A315C4"/>
    <w:rsid w:val="00A63239"/>
    <w:rsid w:val="00AD21AB"/>
    <w:rsid w:val="00B04912"/>
    <w:rsid w:val="00B06BB6"/>
    <w:rsid w:val="00B20091"/>
    <w:rsid w:val="00B72581"/>
    <w:rsid w:val="00B830FC"/>
    <w:rsid w:val="00BA0B95"/>
    <w:rsid w:val="00BB1203"/>
    <w:rsid w:val="00BC3744"/>
    <w:rsid w:val="00BD787C"/>
    <w:rsid w:val="00C21862"/>
    <w:rsid w:val="00C267D3"/>
    <w:rsid w:val="00C57E73"/>
    <w:rsid w:val="00CA2C6E"/>
    <w:rsid w:val="00CF2300"/>
    <w:rsid w:val="00CF62FB"/>
    <w:rsid w:val="00D016A4"/>
    <w:rsid w:val="00DA5E78"/>
    <w:rsid w:val="00DA7E02"/>
    <w:rsid w:val="00DC1C63"/>
    <w:rsid w:val="00DE5AFE"/>
    <w:rsid w:val="00DF1405"/>
    <w:rsid w:val="00E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5540A"/>
  <w15:docId w15:val="{E3660DB3-2AA1-4936-92B4-F5A3F64E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857F6F"/>
    <w:pPr>
      <w:spacing w:after="0" w:line="240" w:lineRule="auto"/>
      <w:ind w:left="360"/>
      <w:jc w:val="both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857F6F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57F6F"/>
    <w:pPr>
      <w:ind w:left="720"/>
      <w:contextualSpacing/>
    </w:pPr>
  </w:style>
  <w:style w:type="paragraph" w:styleId="NormalWeb">
    <w:name w:val="Normal (Web)"/>
    <w:basedOn w:val="Normal"/>
    <w:semiHidden/>
    <w:rsid w:val="00DF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F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00"/>
  </w:style>
  <w:style w:type="paragraph" w:styleId="Footer">
    <w:name w:val="footer"/>
    <w:basedOn w:val="Normal"/>
    <w:link w:val="FooterChar"/>
    <w:uiPriority w:val="99"/>
    <w:unhideWhenUsed/>
    <w:rsid w:val="009D0F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00"/>
  </w:style>
  <w:style w:type="paragraph" w:styleId="BalloonText">
    <w:name w:val="Balloon Text"/>
    <w:basedOn w:val="Normal"/>
    <w:link w:val="BalloonTextChar"/>
    <w:uiPriority w:val="99"/>
    <w:semiHidden/>
    <w:unhideWhenUsed/>
    <w:rsid w:val="007F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7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 Deslauriers</cp:lastModifiedBy>
  <cp:revision>2</cp:revision>
  <cp:lastPrinted>2020-02-03T16:18:00Z</cp:lastPrinted>
  <dcterms:created xsi:type="dcterms:W3CDTF">2020-02-04T22:08:00Z</dcterms:created>
  <dcterms:modified xsi:type="dcterms:W3CDTF">2020-02-04T22:08:00Z</dcterms:modified>
</cp:coreProperties>
</file>